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DCE" w:rsidRPr="00E64DCE" w:rsidRDefault="00E64DCE" w:rsidP="00E64DCE">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r w:rsidRPr="00E64DCE">
        <w:rPr>
          <w:rFonts w:ascii="Times New Roman" w:eastAsia="Times New Roman" w:hAnsi="Times New Roman" w:cs="Times New Roman"/>
          <w:b/>
          <w:bCs/>
          <w:color w:val="22272F"/>
          <w:kern w:val="36"/>
          <w:sz w:val="30"/>
          <w:szCs w:val="30"/>
          <w:lang w:eastAsia="ru-RU"/>
        </w:rPr>
        <w:t>Приложение N 5. Требования к АООП НОО для обучающихся с тяжелыми нарушениями речи</w:t>
      </w:r>
    </w:p>
    <w:p w:rsidR="00E64DCE" w:rsidRPr="00E64DCE" w:rsidRDefault="00E64DCE" w:rsidP="00E64DCE">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bookmarkStart w:id="0" w:name="text"/>
      <w:bookmarkEnd w:id="0"/>
      <w:r w:rsidRPr="00E64DCE">
        <w:rPr>
          <w:rFonts w:ascii="Times New Roman" w:eastAsia="Times New Roman" w:hAnsi="Times New Roman" w:cs="Times New Roman"/>
          <w:b/>
          <w:bCs/>
          <w:color w:val="22272F"/>
          <w:sz w:val="24"/>
          <w:szCs w:val="24"/>
          <w:lang w:eastAsia="ru-RU"/>
        </w:rPr>
        <w:t>Приложение N 5</w:t>
      </w:r>
    </w:p>
    <w:p w:rsidR="00E64DCE" w:rsidRPr="00E64DCE" w:rsidRDefault="00E64DCE" w:rsidP="00E64DCE">
      <w:pPr>
        <w:shd w:val="clear" w:color="auto" w:fill="FFFFFF"/>
        <w:spacing w:after="0" w:line="240" w:lineRule="auto"/>
        <w:rPr>
          <w:rFonts w:ascii="Times New Roman" w:eastAsia="Times New Roman" w:hAnsi="Times New Roman" w:cs="Times New Roman"/>
          <w:color w:val="22272F"/>
          <w:sz w:val="23"/>
          <w:szCs w:val="23"/>
          <w:lang w:eastAsia="ru-RU"/>
        </w:rPr>
      </w:pPr>
      <w:r w:rsidRPr="00E64DCE">
        <w:rPr>
          <w:rFonts w:ascii="Times New Roman" w:eastAsia="Times New Roman" w:hAnsi="Times New Roman" w:cs="Times New Roman"/>
          <w:color w:val="22272F"/>
          <w:sz w:val="23"/>
          <w:szCs w:val="23"/>
          <w:lang w:eastAsia="ru-RU"/>
        </w:rPr>
        <w:t> </w:t>
      </w:r>
    </w:p>
    <w:p w:rsidR="00E64DCE" w:rsidRPr="00E64DCE" w:rsidRDefault="00E64DCE" w:rsidP="00E64DCE">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E64DCE">
        <w:rPr>
          <w:rFonts w:ascii="Times New Roman" w:eastAsia="Times New Roman" w:hAnsi="Times New Roman" w:cs="Times New Roman"/>
          <w:b/>
          <w:bCs/>
          <w:color w:val="22272F"/>
          <w:sz w:val="30"/>
          <w:szCs w:val="30"/>
          <w:lang w:eastAsia="ru-RU"/>
        </w:rPr>
        <w:t>Требования к АООП НОО для обучающихся с тяжелыми нарушениями речи (далее - ТНР)</w:t>
      </w:r>
    </w:p>
    <w:p w:rsidR="00E64DCE" w:rsidRPr="00E64DCE" w:rsidRDefault="00E64DCE" w:rsidP="00E64DCE">
      <w:pPr>
        <w:shd w:val="clear" w:color="auto" w:fill="FFFFFF"/>
        <w:spacing w:after="0" w:line="240" w:lineRule="auto"/>
        <w:rPr>
          <w:rFonts w:ascii="Times New Roman" w:eastAsia="Times New Roman" w:hAnsi="Times New Roman" w:cs="Times New Roman"/>
          <w:color w:val="22272F"/>
          <w:sz w:val="23"/>
          <w:szCs w:val="23"/>
          <w:lang w:eastAsia="ru-RU"/>
        </w:rPr>
      </w:pPr>
      <w:r w:rsidRPr="00E64DCE">
        <w:rPr>
          <w:rFonts w:ascii="Times New Roman" w:eastAsia="Times New Roman" w:hAnsi="Times New Roman" w:cs="Times New Roman"/>
          <w:color w:val="22272F"/>
          <w:sz w:val="23"/>
          <w:szCs w:val="23"/>
          <w:lang w:eastAsia="ru-RU"/>
        </w:rPr>
        <w:t> </w:t>
      </w:r>
    </w:p>
    <w:tbl>
      <w:tblPr>
        <w:tblW w:w="15255" w:type="dxa"/>
        <w:shd w:val="clear" w:color="auto" w:fill="FFFFFF"/>
        <w:tblCellMar>
          <w:left w:w="0" w:type="dxa"/>
          <w:right w:w="0" w:type="dxa"/>
        </w:tblCellMar>
        <w:tblLook w:val="04A0" w:firstRow="1" w:lastRow="0" w:firstColumn="1" w:lastColumn="0" w:noHBand="0" w:noVBand="1"/>
      </w:tblPr>
      <w:tblGrid>
        <w:gridCol w:w="7620"/>
        <w:gridCol w:w="7635"/>
      </w:tblGrid>
      <w:tr w:rsidR="00E64DCE" w:rsidRPr="00E64DCE" w:rsidTr="00E64DCE">
        <w:tc>
          <w:tcPr>
            <w:tcW w:w="1522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64DCE">
              <w:rPr>
                <w:rFonts w:ascii="Times New Roman" w:eastAsia="Times New Roman" w:hAnsi="Times New Roman" w:cs="Times New Roman"/>
                <w:color w:val="464C55"/>
                <w:sz w:val="24"/>
                <w:szCs w:val="24"/>
                <w:lang w:eastAsia="ru-RU"/>
              </w:rPr>
              <w:t>2. Требования к структуре АООП НОО для обучающихся с ТНР</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64DCE">
              <w:rPr>
                <w:rFonts w:ascii="Times New Roman" w:eastAsia="Times New Roman" w:hAnsi="Times New Roman" w:cs="Times New Roman"/>
                <w:color w:val="464C55"/>
                <w:sz w:val="24"/>
                <w:szCs w:val="24"/>
                <w:lang w:eastAsia="ru-RU"/>
              </w:rPr>
              <w:t>5.1.</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64DCE">
              <w:rPr>
                <w:rFonts w:ascii="Times New Roman" w:eastAsia="Times New Roman" w:hAnsi="Times New Roman" w:cs="Times New Roman"/>
                <w:color w:val="464C55"/>
                <w:sz w:val="24"/>
                <w:szCs w:val="24"/>
                <w:lang w:eastAsia="ru-RU"/>
              </w:rPr>
              <w:t>5.2.</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2.1. АООП НОО определяет содержание и организацию образовательной деятельности на уровне НОО.</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Срок освоения АООП НОО для обучающихся с ТНР составляет в I отделении 5 лет (1 дополнительный - 4 классы), во II отделении 4 года (1-4 классы). Для обучающихся с ТНР, не имевших дошкольной подготовки и (или) по уровню своего развития не готовых к освоению программы 1 класса, предусматривается 1 дополнительный класс.</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Выбор продолжительности обучения (за счет введения 1 дополнительного класса) на I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АООП НОО для обучающихся с ТНР может быть реализована в отдельных классах для обучающихся с ТНР в организациях.</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2.3. На основе стандарта организация может разработать в соответствии со спецификой своей образовательной деятельности один или несколько </w:t>
            </w:r>
            <w:r w:rsidRPr="00E64DCE">
              <w:rPr>
                <w:rFonts w:ascii="Times New Roman" w:eastAsia="Times New Roman" w:hAnsi="Times New Roman" w:cs="Times New Roman"/>
                <w:sz w:val="24"/>
                <w:szCs w:val="24"/>
                <w:lang w:eastAsia="ru-RU"/>
              </w:rPr>
              <w:lastRenderedPageBreak/>
              <w:t>вариантов АООП НОО с учетом особых образовательных потребностей обучающихся.</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Вариант 5.1 предназначается для обучающихся с фонетико-фонематическим или фонетическим недоразвитием речи (дислалия;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легкая степень выраженности дизартрии, заикания;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ринолалия), обучающихся с общим недоразвитием речи III - IV уровней речевого развития различного генеза (например, при минимальных дизартрических расстройствах, ринолалии и т.п.), у которых имеются нарушения всех компонентов языка, дети с нарушениями чтения и письма.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для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дети, находящиеся на II и III уровнях речевого развития (по Р.Е. Левиной), при алалии, афазии, дизартрии, ринолалии, заикании, имеющие нарушения чтения и письма и дети,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I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II отделение - для обучающихся с тяжелой степенью выраженности заикания при нормальном развитии речи.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Учитывая возможное негативное влияние языковой интерференции для обучающихся с ТНР на I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образования,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АООП НОО предусматривается создание индивидуальных учебных планов с учетом особых образовательных потребностей групп или </w:t>
            </w:r>
            <w:r w:rsidRPr="00E64DCE">
              <w:rPr>
                <w:rFonts w:ascii="Times New Roman" w:eastAsia="Times New Roman" w:hAnsi="Times New Roman" w:cs="Times New Roman"/>
                <w:sz w:val="24"/>
                <w:szCs w:val="24"/>
                <w:lang w:eastAsia="ru-RU"/>
              </w:rPr>
              <w:lastRenderedPageBreak/>
              <w:t>отдельных обучающихся с ТНР:</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препятствующие установлению речевого взаимодействия с окружающими. Основной целью формирования жизненной компетенции этих обучающихся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организацией на основе АООП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психолого-медико-педагогического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формирование предпосылок к освоению АООП НОО обучающимися с ТНР, овладение навыками разговорно-обиходной речи.</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2.6. АООП НОО включает обязательную часть и часть, формируемую участниками образовательного процесса.</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Обязательная часть АООП НОО для обучающихся с ТНР составляет АООП НОО</w:t>
            </w:r>
            <w:hyperlink r:id="rId5" w:anchor="block_140111" w:history="1">
              <w:r w:rsidRPr="00E64DCE">
                <w:rPr>
                  <w:rFonts w:ascii="Times New Roman" w:eastAsia="Times New Roman" w:hAnsi="Times New Roman" w:cs="Times New Roman"/>
                  <w:color w:val="3272C0"/>
                  <w:sz w:val="24"/>
                  <w:szCs w:val="24"/>
                  <w:lang w:eastAsia="ru-RU"/>
                </w:rPr>
                <w:t>*(1)</w:t>
              </w:r>
            </w:hyperlink>
            <w:r w:rsidRPr="00E64DCE">
              <w:rPr>
                <w:rFonts w:ascii="Times New Roman" w:eastAsia="Times New Roman" w:hAnsi="Times New Roman" w:cs="Times New Roman"/>
                <w:sz w:val="24"/>
                <w:szCs w:val="24"/>
                <w:lang w:eastAsia="ru-RU"/>
              </w:rPr>
              <w:t>.</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- 80%, а часть, формируемая участниками образовательного процесса - 20% от общего объема</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2.9.3. Учебный план включает обязательные предметные области и коррекционно-развивающую область.</w:t>
            </w:r>
          </w:p>
        </w:tc>
      </w:tr>
      <w:tr w:rsidR="00E64DCE" w:rsidRPr="00E64DCE" w:rsidTr="00E64DCE">
        <w:tc>
          <w:tcPr>
            <w:tcW w:w="7605" w:type="dxa"/>
            <w:vMerge w:val="restart"/>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Обязательные предметные области учебного плана и основные задачи реализации содержания предметных областей соответствуют </w:t>
            </w:r>
            <w:hyperlink r:id="rId6" w:anchor="block_1000" w:history="1">
              <w:r w:rsidRPr="00E64DCE">
                <w:rPr>
                  <w:rFonts w:ascii="Times New Roman" w:eastAsia="Times New Roman" w:hAnsi="Times New Roman" w:cs="Times New Roman"/>
                  <w:color w:val="3272C0"/>
                  <w:sz w:val="24"/>
                  <w:szCs w:val="24"/>
                  <w:lang w:eastAsia="ru-RU"/>
                </w:rPr>
                <w:t>ФГОС</w:t>
              </w:r>
            </w:hyperlink>
            <w:r w:rsidRPr="00E64DCE">
              <w:rPr>
                <w:rFonts w:ascii="Times New Roman" w:eastAsia="Times New Roman" w:hAnsi="Times New Roman" w:cs="Times New Roman"/>
                <w:sz w:val="24"/>
                <w:szCs w:val="24"/>
                <w:lang w:eastAsia="ru-RU"/>
              </w:rPr>
              <w:t> НОО</w:t>
            </w:r>
            <w:hyperlink r:id="rId7" w:anchor="block_140222" w:history="1">
              <w:r w:rsidRPr="00E64DCE">
                <w:rPr>
                  <w:rFonts w:ascii="Times New Roman" w:eastAsia="Times New Roman" w:hAnsi="Times New Roman" w:cs="Times New Roman"/>
                  <w:color w:val="3272C0"/>
                  <w:sz w:val="24"/>
                  <w:szCs w:val="24"/>
                  <w:lang w:eastAsia="ru-RU"/>
                </w:rPr>
                <w:t>*(2)</w:t>
              </w:r>
            </w:hyperlink>
            <w:r w:rsidRPr="00E64DCE">
              <w:rPr>
                <w:rFonts w:ascii="Times New Roman" w:eastAsia="Times New Roman" w:hAnsi="Times New Roman" w:cs="Times New Roman"/>
                <w:sz w:val="24"/>
                <w:szCs w:val="24"/>
                <w:lang w:eastAsia="ru-RU"/>
              </w:rPr>
              <w:t>.</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Обязательные предметные области учебного плана и основные задачи реализации содержания предметных областей соответствуют </w:t>
            </w:r>
            <w:hyperlink r:id="rId8" w:anchor="block_1000" w:history="1">
              <w:r w:rsidRPr="00E64DCE">
                <w:rPr>
                  <w:rFonts w:ascii="Times New Roman" w:eastAsia="Times New Roman" w:hAnsi="Times New Roman" w:cs="Times New Roman"/>
                  <w:color w:val="3272C0"/>
                  <w:sz w:val="24"/>
                  <w:szCs w:val="24"/>
                  <w:lang w:eastAsia="ru-RU"/>
                </w:rPr>
                <w:t>ФГОС</w:t>
              </w:r>
            </w:hyperlink>
            <w:r w:rsidRPr="00E64DCE">
              <w:rPr>
                <w:rFonts w:ascii="Times New Roman" w:eastAsia="Times New Roman" w:hAnsi="Times New Roman" w:cs="Times New Roman"/>
                <w:sz w:val="24"/>
                <w:szCs w:val="24"/>
                <w:lang w:eastAsia="ru-RU"/>
              </w:rPr>
              <w:t> НОО.</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Выделяются дополнительные задачи реализации содержания: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Предметная область:</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Филология.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Дополнительные задачи реализации содержания: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Овладение грамотой. Профилактика специфических и сопутствующих (графических, орфографических) ошибок. Развитие устной и письменной коммуникации, способности к осмысленному чтению и письму. Развитие способности пользоваться устной и письменной речью для решения соответствующих возрасту бытовых задач. Развитие способности к словесному самовыражению на уровне, соответствующем возрасту и развитию обучающегося. Обучение правилам коммуникации и умениям использовать их в актуальных для обучающихся бытовых ситуациях. Расширение и обогащение опыта коммуникации обучающегося в ближнем и дальнем окружении. Развитие потребности и умений активно использовать речевые средства для решения коммуникативных и познавательных задач. Коррекция нарушений психического и речевого развития обучающихся. Формирование "чувства" языка, умения отличать правильные языковые формы от неправильных. Формирование языковых обобщений (фонематических, морфологических, синтаксических). Развитие навыков семантического программирования и языкового оформления как предложений, так и текста. Формирование умений понимать содержание художественного произведения, работать с текстом (умение выделять части текста, составлять план текста и т.д.). Формирование умения выражать свои мысли. Формирование представлений об иностранном языке как средстве общения, позволяющем добиваться взаимопонимания с людьми, говорящими (пишущими) на иностранном языке. Расширение лингвистического кругозора;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освоение элементарных лингвистических представлений, доступных обучающимся и необходимых для овладения устной и письменной речью. Формирование умения общаться на иностранном языке на элементарном уровне с учетом речевых возможностей и потребностей обучающихся в устной и письменной формах. Формирование условий </w:t>
            </w:r>
            <w:r w:rsidRPr="00E64DCE">
              <w:rPr>
                <w:rFonts w:ascii="Times New Roman" w:eastAsia="Times New Roman" w:hAnsi="Times New Roman" w:cs="Times New Roman"/>
                <w:sz w:val="24"/>
                <w:szCs w:val="24"/>
                <w:lang w:eastAsia="ru-RU"/>
              </w:rPr>
              <w:lastRenderedPageBreak/>
              <w:t>для коммуникативно-психологической адаптации обучающихся к новому языковому миру с целью преодоления психологических барьеров в использовании иностранного языка как средства общения. Приобщение обучающихся к новому социальному опыту с использованием иностранного языка.</w:t>
            </w:r>
          </w:p>
        </w:tc>
      </w:tr>
      <w:tr w:rsidR="00E64DCE" w:rsidRPr="00E64DCE" w:rsidTr="00E64DCE">
        <w:tc>
          <w:tcPr>
            <w:tcW w:w="0" w:type="auto"/>
            <w:vMerge/>
            <w:tcBorders>
              <w:left w:val="single" w:sz="6" w:space="0" w:color="000000"/>
              <w:bottom w:val="single" w:sz="6" w:space="0" w:color="000000"/>
              <w:right w:val="single" w:sz="6" w:space="0" w:color="000000"/>
            </w:tcBorders>
            <w:shd w:val="clear" w:color="auto" w:fill="FFFFFF"/>
            <w:vAlign w:val="center"/>
            <w:hideMark/>
          </w:tcPr>
          <w:p w:rsidR="00E64DCE" w:rsidRPr="00E64DCE" w:rsidRDefault="00E64DCE" w:rsidP="00E64DCE">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Предметная область:</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Математика и информатика.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Дополнительные задачи реализации содержания: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Развитие сенсорно-перцептивных функций, обеспечивающих полноценное освоение математических операций. Развитие внимания, памяти, восприятия, логических операций сравнения, классификации, сериации, умозаключения.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другое) в различных видах обыденной практической деятельности).</w:t>
            </w:r>
          </w:p>
        </w:tc>
      </w:tr>
      <w:tr w:rsidR="00E64DCE" w:rsidRPr="00E64DCE" w:rsidTr="00E64DCE">
        <w:tc>
          <w:tcPr>
            <w:tcW w:w="0" w:type="auto"/>
            <w:vMerge/>
            <w:tcBorders>
              <w:left w:val="single" w:sz="6" w:space="0" w:color="000000"/>
              <w:bottom w:val="single" w:sz="6" w:space="0" w:color="000000"/>
              <w:right w:val="single" w:sz="6" w:space="0" w:color="000000"/>
            </w:tcBorders>
            <w:shd w:val="clear" w:color="auto" w:fill="FFFFFF"/>
            <w:vAlign w:val="center"/>
            <w:hideMark/>
          </w:tcPr>
          <w:p w:rsidR="00E64DCE" w:rsidRPr="00E64DCE" w:rsidRDefault="00E64DCE" w:rsidP="00E64DCE">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Предметная область:</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Обществознание и естествознание (Окружающий мир).</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Дополнительные задачи реализации содержания: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Формирование основных представлений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Формирование знаний о человеке. Развитие представлений о себе и круге близких </w:t>
            </w:r>
            <w:r w:rsidRPr="00E64DCE">
              <w:rPr>
                <w:rFonts w:ascii="Times New Roman" w:eastAsia="Times New Roman" w:hAnsi="Times New Roman" w:cs="Times New Roman"/>
                <w:sz w:val="24"/>
                <w:szCs w:val="24"/>
                <w:lang w:eastAsia="ru-RU"/>
              </w:rPr>
              <w:lastRenderedPageBreak/>
              <w:t>людей, осознание общности и различий с другими. Формирование первоначальных представлений о социальной жизни: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профессиональных и социальных ролях людей. 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 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 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 Развитие понимания взаимосвязи и взаимозависимости жизнедеятельности человека и окружающей среды. Развитие процессов обобщения, систематизации, логического мышления, основываясь на анализе явлений природы и опосредуя их речью. Развитие речи обучающихся. Совершенствование познавательной функции речи.</w:t>
            </w:r>
          </w:p>
        </w:tc>
      </w:tr>
      <w:tr w:rsidR="00E64DCE" w:rsidRPr="00E64DCE" w:rsidTr="00E64DCE">
        <w:tc>
          <w:tcPr>
            <w:tcW w:w="0" w:type="auto"/>
            <w:vMerge/>
            <w:tcBorders>
              <w:left w:val="single" w:sz="6" w:space="0" w:color="000000"/>
              <w:bottom w:val="single" w:sz="6" w:space="0" w:color="000000"/>
              <w:right w:val="single" w:sz="6" w:space="0" w:color="000000"/>
            </w:tcBorders>
            <w:shd w:val="clear" w:color="auto" w:fill="FFFFFF"/>
            <w:vAlign w:val="center"/>
            <w:hideMark/>
          </w:tcPr>
          <w:p w:rsidR="00E64DCE" w:rsidRPr="00E64DCE" w:rsidRDefault="00E64DCE" w:rsidP="00E64DCE">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Предметная область:</w:t>
            </w:r>
          </w:p>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Основы религиозных культур и светской этики</w:t>
            </w:r>
            <w:hyperlink r:id="rId9" w:anchor="block_140333" w:history="1">
              <w:r w:rsidRPr="00E64DCE">
                <w:rPr>
                  <w:rFonts w:ascii="Times New Roman" w:eastAsia="Times New Roman" w:hAnsi="Times New Roman" w:cs="Times New Roman"/>
                  <w:color w:val="3272C0"/>
                  <w:sz w:val="24"/>
                  <w:szCs w:val="24"/>
                  <w:lang w:eastAsia="ru-RU"/>
                </w:rPr>
                <w:t>*(3)</w:t>
              </w:r>
            </w:hyperlink>
            <w:r w:rsidRPr="00E64DCE">
              <w:rPr>
                <w:rFonts w:ascii="Times New Roman" w:eastAsia="Times New Roman" w:hAnsi="Times New Roman" w:cs="Times New Roman"/>
                <w:sz w:val="24"/>
                <w:szCs w:val="24"/>
                <w:lang w:eastAsia="ru-RU"/>
              </w:rPr>
              <w:t>.</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Дополнительные задачи реализации содержания: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Знакомство с основными нормами светской и религиозной морали, осознание значения нравственности, веры и религии в жизни человека и общества.</w:t>
            </w:r>
          </w:p>
        </w:tc>
      </w:tr>
      <w:tr w:rsidR="00E64DCE" w:rsidRPr="00E64DCE" w:rsidTr="00E64DCE">
        <w:tc>
          <w:tcPr>
            <w:tcW w:w="0" w:type="auto"/>
            <w:vMerge/>
            <w:tcBorders>
              <w:left w:val="single" w:sz="6" w:space="0" w:color="000000"/>
              <w:bottom w:val="single" w:sz="6" w:space="0" w:color="000000"/>
              <w:right w:val="single" w:sz="6" w:space="0" w:color="000000"/>
            </w:tcBorders>
            <w:shd w:val="clear" w:color="auto" w:fill="FFFFFF"/>
            <w:vAlign w:val="center"/>
            <w:hideMark/>
          </w:tcPr>
          <w:p w:rsidR="00E64DCE" w:rsidRPr="00E64DCE" w:rsidRDefault="00E64DCE" w:rsidP="00E64DCE">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Предметная область:</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Искусство.</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Дополнительные задачи реализации содержания: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Формирование первоначальных представлений о роли музыки в жизни человека, ее роли в духовно-нравственном развитии человека. Формирование основ музыкальной культуры, развитие художественного вкуса и интереса к музыкальному искусству и музыкальной деятельности. Формирование умений воспринимать музыку и выражать свое отношение к музыкальному произведению. Развитие звуковысотного, тембрового и динамического слуха, дыхания, способности к свободной голосоподаче и голосоведению. Формирование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овладения комплексом просодических средств, необходимых для реализации эмоционально-экспрессивной функции интонации. Развитие слухового внимания, координации между дыханием и голосом. Формирование и охрана детского голоса с учетом психофизиологического и речевого развития обучающихся. Закрепление сформированной (на логопедических занятиях) артикуляции звуков. Формирование первоначальных представлений о роли изобразительного искусства в жизни человека, его роли в духовно-нравственном развитии человека. Формирование основ художественной культуры, эстетического отношения к миру, осознания красоты как ценности, потребности в художественном творчестве. Формирование практических умений и навыков в восприятии, анализе и оценке произведений искусства. Формирование элементарных практических умений и навыков в различных видах художественной деятельности. Устранение недостатков познавательной деятельности путем систематического и целенаправленного восприятия формы, конструкции, величины, цвета предметов, их положения в пространстве. Формирование умений находить в изображенном существенные признаки, устанавливать их сходство и различие. Развитие зрительного восприятия, оптико-пространственных представлений, конструктивного праксиса, </w:t>
            </w:r>
            <w:r w:rsidRPr="00E64DCE">
              <w:rPr>
                <w:rFonts w:ascii="Times New Roman" w:eastAsia="Times New Roman" w:hAnsi="Times New Roman" w:cs="Times New Roman"/>
                <w:sz w:val="24"/>
                <w:szCs w:val="24"/>
                <w:lang w:eastAsia="ru-RU"/>
              </w:rPr>
              <w:lastRenderedPageBreak/>
              <w:t>графических умений и навыков. Развитие лексикона (слов, словосочетаний и фраз), на основе которого достигается овладение изобразительной грамотой.</w:t>
            </w:r>
          </w:p>
        </w:tc>
      </w:tr>
      <w:tr w:rsidR="00E64DCE" w:rsidRPr="00E64DCE" w:rsidTr="00E64DCE">
        <w:tc>
          <w:tcPr>
            <w:tcW w:w="0" w:type="auto"/>
            <w:vMerge/>
            <w:tcBorders>
              <w:left w:val="single" w:sz="6" w:space="0" w:color="000000"/>
              <w:bottom w:val="single" w:sz="6" w:space="0" w:color="000000"/>
              <w:right w:val="single" w:sz="6" w:space="0" w:color="000000"/>
            </w:tcBorders>
            <w:shd w:val="clear" w:color="auto" w:fill="FFFFFF"/>
            <w:vAlign w:val="center"/>
            <w:hideMark/>
          </w:tcPr>
          <w:p w:rsidR="00E64DCE" w:rsidRPr="00E64DCE" w:rsidRDefault="00E64DCE" w:rsidP="00E64DCE">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Предметная область:</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Технология.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Дополнительные задачи реализации содержания: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Формирование первоначальных представлений о сознательном и нравственном значении труда в жизни человека и общества;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 мире профессий. Формирование первоначальных представлений о материальной культуре как продукте предметно-преобразующей деятельности человека. Усвоение правил техники безопасности. Развитие трудовых умений, необходимых в разных жизненных сферах, умений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психических процессов, мелкой моторики. Обогащение лексикона словами, обозначающими материалы, их признаки, действия, производимые во время изготовления изделия. Развитие умений на основе последовательности трудовых операций при изготовлении изделия составлять план связного рассказа о проделанной работе.</w:t>
            </w:r>
          </w:p>
        </w:tc>
      </w:tr>
      <w:tr w:rsidR="00E64DCE" w:rsidRPr="00E64DCE" w:rsidTr="00E64DCE">
        <w:tc>
          <w:tcPr>
            <w:tcW w:w="0" w:type="auto"/>
            <w:vMerge/>
            <w:tcBorders>
              <w:left w:val="single" w:sz="6" w:space="0" w:color="000000"/>
              <w:bottom w:val="single" w:sz="6" w:space="0" w:color="000000"/>
              <w:right w:val="single" w:sz="6" w:space="0" w:color="000000"/>
            </w:tcBorders>
            <w:shd w:val="clear" w:color="auto" w:fill="FFFFFF"/>
            <w:vAlign w:val="center"/>
            <w:hideMark/>
          </w:tcPr>
          <w:p w:rsidR="00E64DCE" w:rsidRPr="00E64DCE" w:rsidRDefault="00E64DCE" w:rsidP="00E64DCE">
            <w:pPr>
              <w:spacing w:after="0" w:line="240" w:lineRule="auto"/>
              <w:rPr>
                <w:rFonts w:ascii="Times New Roman" w:eastAsia="Times New Roman" w:hAnsi="Times New Roman" w:cs="Times New Roman"/>
                <w:sz w:val="24"/>
                <w:szCs w:val="24"/>
                <w:lang w:eastAsia="ru-RU"/>
              </w:rPr>
            </w:pP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Предметная область:</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Физическая культура.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Основные задачи реализации содержания: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Формирование первоначальных представлений о значении физической культуры для укрепления здоровья человека. Формирование основных представлений о собственном теле, возможностях и ограничениях его физических функций, возможностях компенсации. Формирование </w:t>
            </w:r>
            <w:r w:rsidRPr="00E64DCE">
              <w:rPr>
                <w:rFonts w:ascii="Times New Roman" w:eastAsia="Times New Roman" w:hAnsi="Times New Roman" w:cs="Times New Roman"/>
                <w:sz w:val="24"/>
                <w:szCs w:val="24"/>
                <w:lang w:eastAsia="ru-RU"/>
              </w:rPr>
              <w:lastRenderedPageBreak/>
              <w:t>понимания связи телесного самочувствия с настроением, собственной активностью, самостоятельностью и независимостью.</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умений включаться в доступные и показанные ребёнку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развитием основных физических качеств (силы, быстроты, выносливости, координации, гибкости). Развитие кинестетической и кинетической основы движений. Преодоление дефицитарности психомоторной сферы. Развитие информативной, регулятивной, коммуникативной функций речи в процессе занятий физической культурой.</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64DCE">
              <w:rPr>
                <w:rFonts w:ascii="Times New Roman" w:eastAsia="Times New Roman" w:hAnsi="Times New Roman" w:cs="Times New Roman"/>
                <w:color w:val="464C55"/>
                <w:sz w:val="24"/>
                <w:szCs w:val="24"/>
                <w:lang w:eastAsia="ru-RU"/>
              </w:rPr>
              <w:lastRenderedPageBreak/>
              <w:t>Коррекционно-развивающая область и основные задачи реализации содержания</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Содержание коррекционно-развивающей области представлено следующими обязательными коррекционными курсами: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"Произношение", "Логопедическая ритмика", "Развитие речи".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Коррекционный курс "Произношение".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Основные задачи реализации курса: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Развитие психофизиологических механизмов, лежащих в основе устной речи: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Орфинской). Обучение нормативному (компенсированному) произношению всех </w:t>
            </w:r>
            <w:r w:rsidRPr="00E64DCE">
              <w:rPr>
                <w:rFonts w:ascii="Times New Roman" w:eastAsia="Times New Roman" w:hAnsi="Times New Roman" w:cs="Times New Roman"/>
                <w:sz w:val="24"/>
                <w:szCs w:val="24"/>
                <w:lang w:eastAsia="ru-RU"/>
              </w:rPr>
              <w:lastRenderedPageBreak/>
              <w:t>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 Формирование просодических компонентов речи (темпа, ритма, паузации, интонации, логического ударения). Профилактика нарушений чтения и письма. Задачи реализации коррекционного курса "Произношение" конкретизируются для обучающихся с ТНР на I и II отделениях.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Коррекционный курс "Логопедическая ритмика".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Основные задачи реализации курса: Развитие общей, тонкой и артикуляторной моторики. Развитие дыхания и голоса. Развитие чувства темпа и ритма в движении. Воспитание координации речи с темпом и ритмом музыки. Коррекция речевых нарушений средствами логопедической ритмики. Задачи реализации коррекционного курса "Логопедическая ритмика" конкретизируются для обучающихся с ТНР на I и II отделениях.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Коррекционный курс "Развитие речи".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Основные задачи реализации курса: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Формирование речевой деятельности обучающихся с ТНР, профилактика вторичных речеязыковых расстройств. Развитие устной и письменной речи.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Формирование, развитие и обогащение лексического строя речи, уточнение значений слов, развитие лексической системности, формирование семантических полей. Развитие и совершенствование грамматического оформления речи путем овладения продуктивными и непродуктивными способами </w:t>
            </w:r>
            <w:r w:rsidRPr="00E64DCE">
              <w:rPr>
                <w:rFonts w:ascii="Times New Roman" w:eastAsia="Times New Roman" w:hAnsi="Times New Roman" w:cs="Times New Roman"/>
                <w:sz w:val="24"/>
                <w:szCs w:val="24"/>
                <w:lang w:eastAsia="ru-RU"/>
              </w:rPr>
              <w:lastRenderedPageBreak/>
              <w:t>словоизменения и словообразования, связью слов в предложении, моделями различных синтаксических конструкций предложений. Развитие связной речи, соответствующей законам логики, грамматики, композиции, выполняющей коммуникативную функцию:</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формирование умения планировать собственное связное высказывание;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анализировать неречевую ситуацию, выявлять причинно-следственные, пространственные, временные и другие семантические отношения;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самостоятельно определять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 структуру коррекционно-развивающей области наряду с коррекционными курсами включается индивидуальная и (или) подгрупповая логопедическая работа, основные задачи которой определяются уровнем речевого развития, характером и механизмом речевой патологии обучающихся с ТНР.</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2.9.4. Программа формирования универсальных учебных действий</w:t>
            </w:r>
            <w:hyperlink r:id="rId10" w:anchor="block_140444" w:history="1">
              <w:r w:rsidRPr="00E64DCE">
                <w:rPr>
                  <w:rFonts w:ascii="Times New Roman" w:eastAsia="Times New Roman" w:hAnsi="Times New Roman" w:cs="Times New Roman"/>
                  <w:color w:val="3272C0"/>
                  <w:sz w:val="24"/>
                  <w:szCs w:val="24"/>
                  <w:lang w:eastAsia="ru-RU"/>
                </w:rPr>
                <w:t>*(4)</w:t>
              </w:r>
            </w:hyperlink>
            <w:r w:rsidRPr="00E64DCE">
              <w:rPr>
                <w:rFonts w:ascii="Times New Roman" w:eastAsia="Times New Roman" w:hAnsi="Times New Roman" w:cs="Times New Roman"/>
                <w:sz w:val="24"/>
                <w:szCs w:val="24"/>
                <w:lang w:eastAsia="ru-RU"/>
              </w:rPr>
              <w:t>.</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 ТИР должна содержать описание связи универсальных учебных действий с содержанием индивидуальной и (или) подгрупповой логопедической работы. Сформированность универсальных учебных действий у обучающихся с ТНР должна быть определена на этапе завершения обучения в начальной школе.</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2.9.5. Программа отдельных учебных предметов, курсов</w:t>
            </w:r>
            <w:hyperlink r:id="rId11" w:anchor="block_140555" w:history="1">
              <w:r w:rsidRPr="00E64DCE">
                <w:rPr>
                  <w:rFonts w:ascii="Times New Roman" w:eastAsia="Times New Roman" w:hAnsi="Times New Roman" w:cs="Times New Roman"/>
                  <w:color w:val="3272C0"/>
                  <w:sz w:val="24"/>
                  <w:szCs w:val="24"/>
                  <w:lang w:eastAsia="ru-RU"/>
                </w:rPr>
                <w:t>*(5)</w:t>
              </w:r>
            </w:hyperlink>
            <w:r w:rsidRPr="00E64DCE">
              <w:rPr>
                <w:rFonts w:ascii="Times New Roman" w:eastAsia="Times New Roman" w:hAnsi="Times New Roman" w:cs="Times New Roman"/>
                <w:sz w:val="24"/>
                <w:szCs w:val="24"/>
                <w:lang w:eastAsia="ru-RU"/>
              </w:rPr>
              <w:t> коррекционно-развивающей области.</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Разрабатывается на основе требований к личностным, метапредметным и предметным результатам освоения АООП НОО для обучающихся с ТНР и программы формирования универсальных учебных действий.</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2.9.6. Программа духовно-нравственного развития, воспитания</w:t>
            </w:r>
            <w:hyperlink r:id="rId12" w:anchor="block_140666" w:history="1">
              <w:r w:rsidRPr="00E64DCE">
                <w:rPr>
                  <w:rFonts w:ascii="Times New Roman" w:eastAsia="Times New Roman" w:hAnsi="Times New Roman" w:cs="Times New Roman"/>
                  <w:color w:val="3272C0"/>
                  <w:sz w:val="24"/>
                  <w:szCs w:val="24"/>
                  <w:lang w:eastAsia="ru-RU"/>
                </w:rPr>
                <w:t>*(6)</w:t>
              </w:r>
            </w:hyperlink>
            <w:r w:rsidRPr="00E64DCE">
              <w:rPr>
                <w:rFonts w:ascii="Times New Roman" w:eastAsia="Times New Roman" w:hAnsi="Times New Roman" w:cs="Times New Roman"/>
                <w:sz w:val="24"/>
                <w:szCs w:val="24"/>
                <w:lang w:eastAsia="ru-RU"/>
              </w:rPr>
              <w:t>.</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Программа духовно-нравственного развития должна включать перечень планируемых социальных компетенций, моделей поведения обучающихся с ТНР, формы организации работы.</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2.9.8. Программа коррекционной работы</w:t>
            </w:r>
            <w:hyperlink r:id="rId13" w:anchor="block_140777" w:history="1">
              <w:r w:rsidRPr="00E64DCE">
                <w:rPr>
                  <w:rFonts w:ascii="Times New Roman" w:eastAsia="Times New Roman" w:hAnsi="Times New Roman" w:cs="Times New Roman"/>
                  <w:color w:val="3272C0"/>
                  <w:sz w:val="24"/>
                  <w:szCs w:val="24"/>
                  <w:lang w:eastAsia="ru-RU"/>
                </w:rPr>
                <w:t>*(7)</w:t>
              </w:r>
            </w:hyperlink>
            <w:r w:rsidRPr="00E64DCE">
              <w:rPr>
                <w:rFonts w:ascii="Times New Roman" w:eastAsia="Times New Roman" w:hAnsi="Times New Roman" w:cs="Times New Roman"/>
                <w:sz w:val="24"/>
                <w:szCs w:val="24"/>
                <w:lang w:eastAsia="ru-RU"/>
              </w:rPr>
              <w:t>.</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Программа коррекционной работы должна обеспечивать осуществление специальной поддержки освоения АООП НОО.</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Специальная поддержка освоения АООП НОО осуществляется в ходе всего учебно-образовательного процесса.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Основными образовательными направлениями в специальной поддержке освоения АООП НОО являются: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коррекционная помощь в овладении базовым содержанием обучения;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коррекция нарушений устной речи, коррекция и профилактика нарушений чтения и письма;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работа по преодолению нарушений фонетического компонента речевой функциональной системы;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Программа коррекционной работы может предусматривать вариативные формы специального сопровождения обучающихся с тяжелыми нарушениями речи. Варьироваться могут содержание, </w:t>
            </w:r>
            <w:r w:rsidRPr="00E64DCE">
              <w:rPr>
                <w:rFonts w:ascii="Times New Roman" w:eastAsia="Times New Roman" w:hAnsi="Times New Roman" w:cs="Times New Roman"/>
                <w:sz w:val="24"/>
                <w:szCs w:val="24"/>
                <w:lang w:eastAsia="ru-RU"/>
              </w:rPr>
              <w:lastRenderedPageBreak/>
              <w:t>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формированию полноценной речемыслительной деятельности. Достижение уровня речевого развития, оптимального для обучающегося, возможно при реализации вариативных форм логопедического воздействия (подгрупповые, индивидуальные логопедические занятия) с сохранением базового объёма знаний и умений обучающихся в области общеобразовательной подготовки.</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Программа коррекционной работы обеспечивает:</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возможность освоения обучающимися с ТНР АООП НОО и их интеграции в образовательной организации;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возможность овладения обучающимися с ТНР навыками коммуникации;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дифференциации и осмысления картины мира и ее временно-пространственной организации;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осмысление своего социального окружения и освоение соответствующих возрасту системы ценностей и социальных ролей;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соблюдение допустимого уровня нагрузки, определяемого с привлечением медицинских работников;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проведение подгрупповых и индивидуальных логопедических занятий.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Программа коррекционной работы должна содержать:</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цель и задачи коррекционной работы с обучающимися на ступени начального общего образования;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программы коррекционных курсов, обеспечивающих удовлетворение особых образовательных потребностей обучающихся с ТНР, их интеграцию в образовательной организации и освоение ими АООП НОО;</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описание специальных условий обучения и воспитания обучающихся с ТНР, в том числе безбарьерной среды их жизнедеятельности;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механизм взаимодействия в разработке и реализации коррекционных мероприятий учителей, специалистов в области коррекционной педагогики, психологов,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планируемые результаты коррекционной работы.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Программа коррекционной работы на ступени начального общего образования обучающихся с ТНР включает в себя взаимосвязанные </w:t>
            </w:r>
            <w:r w:rsidRPr="00E64DCE">
              <w:rPr>
                <w:rFonts w:ascii="Times New Roman" w:eastAsia="Times New Roman" w:hAnsi="Times New Roman" w:cs="Times New Roman"/>
                <w:sz w:val="24"/>
                <w:szCs w:val="24"/>
                <w:lang w:eastAsia="ru-RU"/>
              </w:rPr>
              <w:lastRenderedPageBreak/>
              <w:t>направления, отражающие ее основное содержание: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диагностическая работа обеспечивает своевременное выявление у обучающихся с ТНР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консультативная работа обеспечивает непрерывность специального сопровождения обучающихся с ТНР в освоении АООП НОО, консультирование специалистов, работающих с обучающимися,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обучающихся с ТНР, со всеми его участниками - сверстниками, родителями (законными представителями).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 и (или) подгрупповых логопедических занятиях.</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2.9.9.Система оценки достижения планируемых результатов освоения АООП НОО</w:t>
            </w:r>
            <w:hyperlink r:id="rId14" w:anchor="block_140888" w:history="1">
              <w:r w:rsidRPr="00E64DCE">
                <w:rPr>
                  <w:rFonts w:ascii="Times New Roman" w:eastAsia="Times New Roman" w:hAnsi="Times New Roman" w:cs="Times New Roman"/>
                  <w:color w:val="3272C0"/>
                  <w:sz w:val="24"/>
                  <w:szCs w:val="24"/>
                  <w:lang w:eastAsia="ru-RU"/>
                </w:rPr>
                <w:t>*(8)</w:t>
              </w:r>
            </w:hyperlink>
            <w:r w:rsidRPr="00E64DCE">
              <w:rPr>
                <w:rFonts w:ascii="Times New Roman" w:eastAsia="Times New Roman" w:hAnsi="Times New Roman" w:cs="Times New Roman"/>
                <w:sz w:val="24"/>
                <w:szCs w:val="24"/>
                <w:lang w:eastAsia="ru-RU"/>
              </w:rPr>
              <w:t>.</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Должна ориентировать образовательный процесс на духовно-нравственное развитие, воспитание обучающихся с ТНР;</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на достижение планируемых результатов освоения содержания учебных предметов НОО, формирование универсальных учебных действий;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обеспечивать комплексный подход к оценке результатов освоения </w:t>
            </w:r>
            <w:r w:rsidRPr="00E64DCE">
              <w:rPr>
                <w:rFonts w:ascii="Times New Roman" w:eastAsia="Times New Roman" w:hAnsi="Times New Roman" w:cs="Times New Roman"/>
                <w:sz w:val="24"/>
                <w:szCs w:val="24"/>
                <w:lang w:eastAsia="ru-RU"/>
              </w:rPr>
              <w:lastRenderedPageBreak/>
              <w:t>обучающимися с ТНР АООП НОО, позволяющий вести оценку предметных, метапредметных и личностных результатов;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предусматривать оценку достижений, в том числе итоговую оценку, обучающихся с ТНР, освоивших АООП НОО. Система оценки достижений планируемых результатов должна учитывать результаты коррекционной работы в поддержке освоения АООП НОО, обеспечивающие удовлетворение особых образовательных потребностей обучающихся, успешность в развитии различных видов деятельности.</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Должна ориентировать образовательный процесс на духовно-нравственное развитие, воспитание обучающихся с ТНР;</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предусматривать оценку достижений, в том числе итоговую оценку, обучающихся с ТНР, освоивших АООП НОО. Особенностями системы оценки достижений планируемых результатов являются: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реализация системно-деятельностного подхода к оценке освоения содержания учебных предметов, специальных курсов, обеспечивающего способность решения учебно-практических и учебно-познавательных задач;</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реализация уровневого подхода к разработке системы оценки достижения планируемых результатов, инструментария и представления их;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2.9.10. Программа внеурочной деятельности.</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Содержание внеурочной деятельности осуществляется по направлениям: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духовно-нравственное, общеинтеллектуальное, спортивно-оздоровительное, социальное, общекультурное.</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Время, отводимое на внеурочную деятельность, составляет до 1350 часов за четыре года обучения.</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Время, отводимое на внеурочную деятельность , составляет до 1350 часов за четыре года обучения (при наличии 1 дополнительного класса - до 1680 часов за пять лет обучения).</w:t>
            </w:r>
          </w:p>
        </w:tc>
      </w:tr>
      <w:tr w:rsidR="00E64DCE" w:rsidRPr="00E64DCE" w:rsidTr="00E64DCE">
        <w:tc>
          <w:tcPr>
            <w:tcW w:w="1522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64DCE">
              <w:rPr>
                <w:rFonts w:ascii="Times New Roman" w:eastAsia="Times New Roman" w:hAnsi="Times New Roman" w:cs="Times New Roman"/>
                <w:color w:val="464C55"/>
                <w:sz w:val="24"/>
                <w:szCs w:val="24"/>
                <w:lang w:eastAsia="ru-RU"/>
              </w:rPr>
              <w:t>III. Требования к условиям реализации АООП НОО для обучающихся с ТНР</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64DCE">
              <w:rPr>
                <w:rFonts w:ascii="Times New Roman" w:eastAsia="Times New Roman" w:hAnsi="Times New Roman" w:cs="Times New Roman"/>
                <w:color w:val="464C55"/>
                <w:sz w:val="24"/>
                <w:szCs w:val="24"/>
                <w:lang w:eastAsia="ru-RU"/>
              </w:rPr>
              <w:t>5.1.</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64DCE">
              <w:rPr>
                <w:rFonts w:ascii="Times New Roman" w:eastAsia="Times New Roman" w:hAnsi="Times New Roman" w:cs="Times New Roman"/>
                <w:color w:val="464C55"/>
                <w:sz w:val="24"/>
                <w:szCs w:val="24"/>
                <w:lang w:eastAsia="ru-RU"/>
              </w:rPr>
              <w:t>5.2.</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3.4. Требования к кадровым условиям.</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 процессе реализации АООП НОО для обучающихся с ТНР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и возможностях лечения.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При необходимости, с учетом соответствующих показаний, в рамках сетевого взаимодействия осуществляется психолого-медико-педагогическое сопровождение обучающихся с ТНР, которое осуществляется следующими специалистами: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педагогами, психологами, медицинскими работниками (педиатр, медицинская сестра).</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3.6. Требования к материально-техническим условиям</w:t>
            </w:r>
            <w:hyperlink r:id="rId15" w:anchor="block_140999" w:history="1">
              <w:r w:rsidRPr="00E64DCE">
                <w:rPr>
                  <w:rFonts w:ascii="Times New Roman" w:eastAsia="Times New Roman" w:hAnsi="Times New Roman" w:cs="Times New Roman"/>
                  <w:color w:val="3272C0"/>
                  <w:sz w:val="24"/>
                  <w:szCs w:val="24"/>
                  <w:lang w:eastAsia="ru-RU"/>
                </w:rPr>
                <w:t>*(9)</w:t>
              </w:r>
            </w:hyperlink>
            <w:r w:rsidRPr="00E64DCE">
              <w:rPr>
                <w:rFonts w:ascii="Times New Roman" w:eastAsia="Times New Roman" w:hAnsi="Times New Roman" w:cs="Times New Roman"/>
                <w:sz w:val="24"/>
                <w:szCs w:val="24"/>
                <w:lang w:eastAsia="ru-RU"/>
              </w:rPr>
              <w:t>.</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 структуре материально-технического обеспечения процесса образования обучающихся с ТНР должна быть отражена специфика требований к техническим средствам комфортного доступа обучающегося с ТНР к образованию.</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При реализации образовательных программ с применением исключительно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w:t>
            </w:r>
            <w:r w:rsidRPr="00E64DCE">
              <w:rPr>
                <w:rFonts w:ascii="Times New Roman" w:eastAsia="Times New Roman" w:hAnsi="Times New Roman" w:cs="Times New Roman"/>
                <w:sz w:val="24"/>
                <w:szCs w:val="24"/>
                <w:lang w:eastAsia="ru-RU"/>
              </w:rPr>
              <w:lastRenderedPageBreak/>
              <w:t>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Материально-техническая база реализации АООП НОО с ТНР должна соответствовать требованиям, предъявляемым к:</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помещениям логопедических кабинетов;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кабинетам психологов.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Требования к организации рабочего места.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Реализация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ТНР применяются специальные учебники, приложения, дидактические материалы, рабочие тетради и пр. на бумажных и (или) электронных носителях.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Освоение содержания коррекционно-развивающей области и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Особые образовательные потребности обучающихся по АООП НОО по индивидуальному учебному плану с учетом особых образовательных </w:t>
            </w:r>
            <w:r w:rsidRPr="00E64DCE">
              <w:rPr>
                <w:rFonts w:ascii="Times New Roman" w:eastAsia="Times New Roman" w:hAnsi="Times New Roman" w:cs="Times New Roman"/>
                <w:sz w:val="24"/>
                <w:szCs w:val="24"/>
                <w:lang w:eastAsia="ru-RU"/>
              </w:rPr>
              <w:lastRenderedPageBreak/>
              <w:t>потребностей групп или отдельных обучающихся с ТНР вызывают необходимость применения невербальных средств коммуникации.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Альтернативными (невербальными) средствами коммуникации могут являться: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специально подобранные предметы;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электронные средства (устройства видеозаписи, электронные коммуникаторы, речевые тренажеры (GoTalk), планшетный или персональный компьютер с соответствующим программным обеспечением и вспомогательным оборудованием и другие).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p>
        </w:tc>
      </w:tr>
    </w:tbl>
    <w:p w:rsidR="00E64DCE" w:rsidRPr="00E64DCE" w:rsidRDefault="00E64DCE" w:rsidP="00E64DCE">
      <w:pPr>
        <w:shd w:val="clear" w:color="auto" w:fill="FFFFFF"/>
        <w:spacing w:after="0" w:line="240" w:lineRule="auto"/>
        <w:rPr>
          <w:rFonts w:ascii="Times New Roman" w:eastAsia="Times New Roman" w:hAnsi="Times New Roman" w:cs="Times New Roman"/>
          <w:vanish/>
          <w:color w:val="22272F"/>
          <w:sz w:val="23"/>
          <w:szCs w:val="23"/>
          <w:lang w:eastAsia="ru-RU"/>
        </w:rPr>
      </w:pPr>
    </w:p>
    <w:tbl>
      <w:tblPr>
        <w:tblW w:w="15255" w:type="dxa"/>
        <w:shd w:val="clear" w:color="auto" w:fill="FFFFFF"/>
        <w:tblCellMar>
          <w:left w:w="0" w:type="dxa"/>
          <w:right w:w="0" w:type="dxa"/>
        </w:tblCellMar>
        <w:tblLook w:val="04A0" w:firstRow="1" w:lastRow="0" w:firstColumn="1" w:lastColumn="0" w:noHBand="0" w:noVBand="1"/>
      </w:tblPr>
      <w:tblGrid>
        <w:gridCol w:w="7620"/>
        <w:gridCol w:w="7635"/>
      </w:tblGrid>
      <w:tr w:rsidR="00E64DCE" w:rsidRPr="00E64DCE" w:rsidTr="00E64DCE">
        <w:tc>
          <w:tcPr>
            <w:tcW w:w="1522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64DCE">
              <w:rPr>
                <w:rFonts w:ascii="Times New Roman" w:eastAsia="Times New Roman" w:hAnsi="Times New Roman" w:cs="Times New Roman"/>
                <w:color w:val="464C55"/>
                <w:sz w:val="24"/>
                <w:szCs w:val="24"/>
                <w:lang w:eastAsia="ru-RU"/>
              </w:rPr>
              <w:t>IV. Требования к результатам освоения АООП НОО для обучающихся с ТНР</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64DCE">
              <w:rPr>
                <w:rFonts w:ascii="Times New Roman" w:eastAsia="Times New Roman" w:hAnsi="Times New Roman" w:cs="Times New Roman"/>
                <w:color w:val="464C55"/>
                <w:sz w:val="24"/>
                <w:szCs w:val="24"/>
                <w:lang w:eastAsia="ru-RU"/>
              </w:rPr>
              <w:t>5.1.</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64DCE">
              <w:rPr>
                <w:rFonts w:ascii="Times New Roman" w:eastAsia="Times New Roman" w:hAnsi="Times New Roman" w:cs="Times New Roman"/>
                <w:color w:val="464C55"/>
                <w:sz w:val="24"/>
                <w:szCs w:val="24"/>
                <w:lang w:eastAsia="ru-RU"/>
              </w:rPr>
              <w:t>5.2.</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4.1. Стандарт устанавливает требования к результатам освоения АООП НОО.</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4.2. Личностные результаты освоения АООП НОО.</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Личностные результаты освоения АООП НОО соответствуют </w:t>
            </w:r>
            <w:hyperlink r:id="rId16" w:anchor="block_1000" w:history="1">
              <w:r w:rsidRPr="00E64DCE">
                <w:rPr>
                  <w:rFonts w:ascii="Times New Roman" w:eastAsia="Times New Roman" w:hAnsi="Times New Roman" w:cs="Times New Roman"/>
                  <w:color w:val="3272C0"/>
                  <w:sz w:val="24"/>
                  <w:szCs w:val="24"/>
                  <w:lang w:eastAsia="ru-RU"/>
                </w:rPr>
                <w:t>ФГОС</w:t>
              </w:r>
            </w:hyperlink>
            <w:r w:rsidRPr="00E64DCE">
              <w:rPr>
                <w:rFonts w:ascii="Times New Roman" w:eastAsia="Times New Roman" w:hAnsi="Times New Roman" w:cs="Times New Roman"/>
                <w:sz w:val="24"/>
                <w:szCs w:val="24"/>
                <w:lang w:eastAsia="ru-RU"/>
              </w:rPr>
              <w:t> НОО</w:t>
            </w:r>
            <w:hyperlink r:id="rId17" w:anchor="block_14111" w:history="1">
              <w:r w:rsidRPr="00E64DCE">
                <w:rPr>
                  <w:rFonts w:ascii="Times New Roman" w:eastAsia="Times New Roman" w:hAnsi="Times New Roman" w:cs="Times New Roman"/>
                  <w:color w:val="3272C0"/>
                  <w:sz w:val="24"/>
                  <w:szCs w:val="24"/>
                  <w:lang w:eastAsia="ru-RU"/>
                </w:rPr>
                <w:t>*(10)</w:t>
              </w:r>
            </w:hyperlink>
            <w:r w:rsidRPr="00E64DCE">
              <w:rPr>
                <w:rFonts w:ascii="Times New Roman" w:eastAsia="Times New Roman" w:hAnsi="Times New Roman" w:cs="Times New Roman"/>
                <w:sz w:val="24"/>
                <w:szCs w:val="24"/>
                <w:lang w:eastAsia="ru-RU"/>
              </w:rPr>
              <w:t>:</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формирование ценностей многонационального российского общества;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становление гуманистических и демократических ценностных ориентаций;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формирование уважительного отношения к иному мнению, истории и культуре других народов;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4) овладение начальными навыками адаптации в динамично изменяющемся и развивающемся мире;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7) формирование эстетических потребностей, ценностей и чувств;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4.3. Метапредметные результаты освоения АООП НОО.</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Метапредметные результаты освоения АООП НОО соответствуют </w:t>
            </w:r>
            <w:hyperlink r:id="rId18" w:anchor="block_1000" w:history="1">
              <w:r w:rsidRPr="00E64DCE">
                <w:rPr>
                  <w:rFonts w:ascii="Times New Roman" w:eastAsia="Times New Roman" w:hAnsi="Times New Roman" w:cs="Times New Roman"/>
                  <w:color w:val="3272C0"/>
                  <w:sz w:val="24"/>
                  <w:szCs w:val="24"/>
                  <w:lang w:eastAsia="ru-RU"/>
                </w:rPr>
                <w:t>ФГОС</w:t>
              </w:r>
            </w:hyperlink>
            <w:r w:rsidRPr="00E64DCE">
              <w:rPr>
                <w:rFonts w:ascii="Times New Roman" w:eastAsia="Times New Roman" w:hAnsi="Times New Roman" w:cs="Times New Roman"/>
                <w:sz w:val="24"/>
                <w:szCs w:val="24"/>
                <w:lang w:eastAsia="ru-RU"/>
              </w:rPr>
              <w:t> НОО</w:t>
            </w:r>
            <w:hyperlink r:id="rId19" w:anchor="block_141111" w:history="1">
              <w:r w:rsidRPr="00E64DCE">
                <w:rPr>
                  <w:rFonts w:ascii="Times New Roman" w:eastAsia="Times New Roman" w:hAnsi="Times New Roman" w:cs="Times New Roman"/>
                  <w:color w:val="3272C0"/>
                  <w:sz w:val="24"/>
                  <w:szCs w:val="24"/>
                  <w:lang w:eastAsia="ru-RU"/>
                </w:rPr>
                <w:t>*(11)</w:t>
              </w:r>
            </w:hyperlink>
            <w:r w:rsidRPr="00E64DCE">
              <w:rPr>
                <w:rFonts w:ascii="Times New Roman" w:eastAsia="Times New Roman" w:hAnsi="Times New Roman" w:cs="Times New Roman"/>
                <w:sz w:val="24"/>
                <w:szCs w:val="24"/>
                <w:lang w:eastAsia="ru-RU"/>
              </w:rPr>
              <w:t>:</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ее осуществления;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освоение способов решения проблем творческого и поискового характера;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определять наиболее эффективные способы достижения результата;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освоение начальных форм познавательной и личностной рефлексии;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соблюдать нормы информационной избирательности, этики и этикета;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9) овладение навыками смыслового чтения текстов различных стилей и жанров в соответствии с целями и задачами;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осознанно строить речевое высказывание в соответствии с задачами коммуникации и составлять тексты в устной и письменной формах;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11) готовность слушать собеседника и вести диалог;</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готовность признавать возможность существования различных точек зрения и права каждого иметь свою;</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излагать свое мнение и аргументировать свою точку зрения и оценку событий;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12) определение общей цели и путей ее достижения;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договариваться о распределении функций и ролей в совместной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осуществлять взаимный контроль в совместной деятельности, адекватно оценивать собственное поведение и поведение окружающих;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13) готовность конструктивно разрешать конфликты посредством учета интересов сторон и сотрудничества;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4.4. Предметные результаты освоения АООП НОО.</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Предметные результаты освоения АООП НОО соответствуют </w:t>
            </w:r>
            <w:hyperlink r:id="rId20" w:anchor="block_1000" w:history="1">
              <w:r w:rsidRPr="00E64DCE">
                <w:rPr>
                  <w:rFonts w:ascii="Times New Roman" w:eastAsia="Times New Roman" w:hAnsi="Times New Roman" w:cs="Times New Roman"/>
                  <w:color w:val="3272C0"/>
                  <w:sz w:val="24"/>
                  <w:szCs w:val="24"/>
                  <w:lang w:eastAsia="ru-RU"/>
                </w:rPr>
                <w:t>ФГОС</w:t>
              </w:r>
            </w:hyperlink>
            <w:r w:rsidRPr="00E64DCE">
              <w:rPr>
                <w:rFonts w:ascii="Times New Roman" w:eastAsia="Times New Roman" w:hAnsi="Times New Roman" w:cs="Times New Roman"/>
                <w:sz w:val="24"/>
                <w:szCs w:val="24"/>
                <w:lang w:eastAsia="ru-RU"/>
              </w:rPr>
              <w:t> НОО</w:t>
            </w:r>
            <w:hyperlink r:id="rId21" w:anchor="block_14222" w:history="1">
              <w:r w:rsidRPr="00E64DCE">
                <w:rPr>
                  <w:rFonts w:ascii="Times New Roman" w:eastAsia="Times New Roman" w:hAnsi="Times New Roman" w:cs="Times New Roman"/>
                  <w:color w:val="3272C0"/>
                  <w:sz w:val="24"/>
                  <w:szCs w:val="24"/>
                  <w:lang w:eastAsia="ru-RU"/>
                </w:rPr>
                <w:t>*(12)</w:t>
              </w:r>
            </w:hyperlink>
            <w:r w:rsidRPr="00E64DCE">
              <w:rPr>
                <w:rFonts w:ascii="Times New Roman" w:eastAsia="Times New Roman" w:hAnsi="Times New Roman" w:cs="Times New Roman"/>
                <w:sz w:val="24"/>
                <w:szCs w:val="24"/>
                <w:lang w:eastAsia="ru-RU"/>
              </w:rPr>
              <w:t>:</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 учетом индивидуальных возможностей и особых образовательных потребностей обучающихся с ТНР предметные результаты должны отражать:</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Филология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Русский язык. Родной язык:</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1) формирование первоначальных представлений о единстве и </w:t>
            </w:r>
            <w:r w:rsidRPr="00E64DCE">
              <w:rPr>
                <w:rFonts w:ascii="Times New Roman" w:eastAsia="Times New Roman" w:hAnsi="Times New Roman" w:cs="Times New Roman"/>
                <w:sz w:val="24"/>
                <w:szCs w:val="24"/>
                <w:lang w:eastAsia="ru-RU"/>
              </w:rPr>
              <w:lastRenderedPageBreak/>
              <w:t>многообразии языкового и культурного пространства России, о языке как основе национального самосознания;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Филология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Русский язык. Родной язык:</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1) формирование первоначальных представлений о единстве и </w:t>
            </w:r>
            <w:r w:rsidRPr="00E64DCE">
              <w:rPr>
                <w:rFonts w:ascii="Times New Roman" w:eastAsia="Times New Roman" w:hAnsi="Times New Roman" w:cs="Times New Roman"/>
                <w:sz w:val="24"/>
                <w:szCs w:val="24"/>
                <w:lang w:eastAsia="ru-RU"/>
              </w:rPr>
              <w:lastRenderedPageBreak/>
              <w:t>многообразии языкового и культурного пространства России, о языке как основе национального самосознания;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6) умение анализировать структуру простого предложения и слова;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различать звуки на слух;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различать зрительные образы букв и графически правильно воспроизводить зрительные образы букв и слов, простые предложения;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овладение предпосылками для формирования навыков орфографически грамотного письма;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усвоение орфографических правил и умение применять их на письме.</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Литературное чтение. Литературное чтение на родном языке: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2) осознание значимости чтения для личного развития;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формирование представлений о мире, российской истории и культуре, первоначальных этических представлений, понятий о добре и зле, нравственности;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успешности обучения по всем учебным предметам;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формирование потребности в систематическом чтении;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понимание роли чтения, использование разных видов чтения (ознакомительное, изучающее, выборочное, поисковое);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умение самостоятельно выбирать интересующую литературу;</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пользоваться справочными источниками для понимания и получения дополнительной информации.</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Литературное чтение. Литературное чтение на родном языке: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2) осознание значимости чтения для личного развития;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формирование представлений о мире, российской истории и культуре, первоначальных этических представлений, понятий о добре и зле, нравственности;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успешности обучения по всем учебным предметам;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формирование потребности в систематическом чтении;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понимание роли чтения, использование разных видов чтения (ознакомительное, изучающее, выборочное, поисковое);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умение самостоятельно выбирать интересующую литературу;</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пользоваться справочными источниками для понимания и получения дополнительной информации;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6) правильное понимание читаемых слов, предложений, текстов;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проявление интереса к книгам, к самостоятельному чтению;</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7) умение использовать навыки устной и письменной речи в различных коммуникативных ситуациях;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получать и уточнять информацию от собеседника;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8) расширение круга ситуаций, в которых обучающийся может </w:t>
            </w:r>
            <w:r w:rsidRPr="00E64DCE">
              <w:rPr>
                <w:rFonts w:ascii="Times New Roman" w:eastAsia="Times New Roman" w:hAnsi="Times New Roman" w:cs="Times New Roman"/>
                <w:sz w:val="24"/>
                <w:szCs w:val="24"/>
                <w:lang w:eastAsia="ru-RU"/>
              </w:rPr>
              <w:lastRenderedPageBreak/>
              <w:t>использовать коммуникацию как средство достижения цели;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обогащение арсенала языковых средств, стремление к их использованию в процессе общения;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9) умение основываться на нравственно-эстетическом чувстве и художественном вкусе в речевой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10) умение понимать смысл доступных графических изображений (рисунков, фотографий, пиктограмм, схем и других);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11) умение решать актуальные бытовые задачи, используя коммуникацию как средство достижения цели (невербальную, доступную вербальную);</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12) умение пользоваться устройствами, заменяющими устную речь (компьютеры, коммуникаторы, альтернативные средства коммуникации и пр.);</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повышение компьютерной активности.</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Иностранный язык:</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освоение правил речевого и неречевого поведения;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Иностранный язык:</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Для обучающихся во II отделении: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освоение правил речевого и неречевого поведения;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овладение начальными представлениями о нормах иностранного языка (фонетических, лексических, грамматических);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5) умение (в объеме содержания учебного предмета) находить и сравнивать языковые единицы (звук, буква, слово);</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6) приобретение начальных навыков общения в устной и письменной форме на основе своих речевых возможностей и потребностей: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понимать обращенную речь, содержание небольших доступных текстов;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вести элементарный диалог, составлять рассказ;</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читать вслух (про себя) небольшие тексты и понимать их содержание, находить в тексте нужную информацию.</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Математика и информатика: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приобретение первоначальных представлений о компьютерной грамотности.</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Математика и информатика: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приобретение первоначальных представлений о компьютерной грамотности;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6) знание натуральных чисел, овладение начальными вычислительными навыками и счетными операциями;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7) умение понимать и использовать математическую терминологию и письменную символику, связанную с выполнением счетных операций;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8) умение различать, сравнивать и преобразовывать множества, соотносить число с соответствующим количеством предметов, обозначать его цифрой, пересчитывать предметы;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9) умение понимать условие задачи, составлять и решать простые арифметические задачи на сложение и вычитание, используя субъективный опыт, определять связи между ее отдельными компонентами;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находить правильное решение задачи;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10) умение соотносить режимные моменты с временными промежутками, определять время по часам, определять длину, вес, объем, температуру, пользуясь соответствующими измерительными приборами и приспособлениями;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11) умение пользоваться цифрами для обозначения адреса, телефона и т.п.;</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обращаться с деньгами: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расплачиваться, рассчитывать необходимое количество и т.п.</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12) умение составлять распорядок дня;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рассчитать время на какое-либо действие;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использовать календарь (количество дней в каждом месяце);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13) умение использовать математические знания для описания предметов и явлений (величина, форма, размер, высота, длина, ширина, вес, длительность и т.п.);</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14) умение использовать математическую терминологию при решении учебно-познавательных задач и в повседневной жизни;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15) владение простейшими приемами поиска (по ключевым словам, каталогам), анализа, систематизации информации, способами ее получения, хранения, переработки;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16) знание назначения основных устройств компьютера для ввода, </w:t>
            </w:r>
            <w:r w:rsidRPr="00E64DCE">
              <w:rPr>
                <w:rFonts w:ascii="Times New Roman" w:eastAsia="Times New Roman" w:hAnsi="Times New Roman" w:cs="Times New Roman"/>
                <w:sz w:val="24"/>
                <w:szCs w:val="24"/>
                <w:lang w:eastAsia="ru-RU"/>
              </w:rPr>
              <w:lastRenderedPageBreak/>
              <w:t>вывода, обработки информации;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пользоваться простейшими средствами текстового редактора;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работать с цифровыми образовательными ресурсами, готовыми материалами на электронных носителях, простыми информационными объектами (текст, таблица, схема, рисунок): создание, преобразование, сохранение, удаление, вывод на принтер;</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создавать небольшие тексты по интересной для обучающихся тематике;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соблюдение безопасных приемов работы на компьютере.</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Обществознание и естествознание (Окружающий мир):</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понимание особой роли России в мировой истории, воспитание чувства гордости за национальные свершения, открытия, победы;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развитие навыков устанавливать и выявлять причинно-следственные связи в окружающем мире.</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Обществознание и естествознание (Окружающий мир):</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понимание особой роли России в мировой истории, воспитание чувства гордости за национальные свершения, открытия, победы;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развитие навыков устанавливать и выявлять причинно-следственные связи в окружающем мире;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6) знания об окружающей среде, о живой и неживой природе на основе систематических наблюдений за явлениями природы;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представления об объектах и явлениях неживой природы и их значении в жизни человека;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представления о временах года, их характерных признаках, погодных изменениях и влиянии погоды на жизнь человека;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представления о животном и растительном мире, их значении в жизни человека;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представления о закономерных связях между явлениями живой и неживой природы, между деятельностью человека и изменениями в природе;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7) знания о родном крае, особенностях климатических и погодных условий;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учитывать изменения в окружающей среде (погоде) для жизнедеятельности, адаптироваться к конкретным природным и климатическим условиям;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8) развитие активности во взаимодействии с миром, понимание собственной результативности;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накопление опыта освоения нового при помощи прогулок, экскурсий и путешествий;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проводить простые опыты под руководством учителя;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развитие любознательности, наблюдательности, способности замечать новое, вступать в вербальную коммуникацию, задавать вопросы, включаться в совместную со взрослым исследовательскую деятельность;</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заботливо и бережно относиться к растениям и животным, ухаживать за ними;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9) представления о собственном теле;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распознавание своих ощущений и обогащение сенсорного опыта;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представления о здоровье и нездоровье;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представления о возрастных изменениях человека, адекватное отношение к своим возрастным изменениям;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представления о поле человека и связанных с ним семейных и </w:t>
            </w:r>
            <w:r w:rsidRPr="00E64DCE">
              <w:rPr>
                <w:rFonts w:ascii="Times New Roman" w:eastAsia="Times New Roman" w:hAnsi="Times New Roman" w:cs="Times New Roman"/>
                <w:sz w:val="24"/>
                <w:szCs w:val="24"/>
                <w:lang w:eastAsia="ru-RU"/>
              </w:rPr>
              <w:lastRenderedPageBreak/>
              <w:t>профессиональных ролях;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10) знание прав и обязанностей школьника;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представления о культуре, общекультурных ценностях и моральных ориентирах, определяемых социокультурным окружением ребенка;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11) представления о себе (пол, возраст, имя, фамилия, домашний адрес и т.п.);</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представления о членах семьи, о родственных отношениях в семье, о своей социальной роли, об обязанностях членов семьи, о трудовой, бытовой и досуговой деятельности семьи;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взаимодействовать с окружающими людьми в соответствии с общепринятыми нормами поведения, выбирать форму контакта, в соответствии с речевыми (коммуникативными) возможностями;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расширение практики личных контактов и взаимодействий;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12) умение ставить цели и добиваться результата в учебной, трудовой и досуговой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находить друзей на основе личных симпатий;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строить дружеские отношения, оказывать поддержку, сопереживать, сочувствовать;</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взаимодействовать в группе в процессе учебной, игровой и трудовой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организовывать свое время с учетом целей, задач и личных предпочтений;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13) представление о России, сформированность уважительного отношения к России, знание государственной символики;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представления об истории государства и родного края;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различение прошлого, настоящего и будущего в истории;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представления о праве на жизнь, на образование, на труд и т.д.;</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представления о правах и обязанностях самого ребенка как ученика, как сына (дочери), как гражданина и т.д.</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14) знание правил поведения и коммуникации в разных социальных ситуациях с людьми разного статуса;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адекватно использовать принятые в окружении ребёнка социальные ритуалы, умение вступить в речевой контакт и общаться в соответствии с возрастом и речевыми (коммуникативными) возможностями, близостью и социальным статусом собеседника, умение корректно привлечь к себе внимание, отстраниться от нежелательного контакта, вербально (невербально) выразить свои чувства, отказ, недовольство, благодарность, сочувствие, намерение, просьбу, опасение и другие;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проявлять инициативу, корректно устанавливать и ограничивать вербальный контакт;</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применять формы выражения своих чувств соответственно ситуации социального контакта;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расширение круга освоенных социальных контактов;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владение соответствующей лексикой;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ограничивать свои контакты и взаимодействия в соответствии с требованиями безопасности жизнедеятельности.</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Основы религиозных культур и светской этики: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готовность к нравственному самосовершенствованию, духовному саморазвитию;</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понимание значения нравственности, веры и религии в жизни человека и общества;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5) первоначальные представления об исторической роли традиционных </w:t>
            </w:r>
            <w:r w:rsidRPr="00E64DCE">
              <w:rPr>
                <w:rFonts w:ascii="Times New Roman" w:eastAsia="Times New Roman" w:hAnsi="Times New Roman" w:cs="Times New Roman"/>
                <w:sz w:val="24"/>
                <w:szCs w:val="24"/>
                <w:lang w:eastAsia="ru-RU"/>
              </w:rPr>
              <w:lastRenderedPageBreak/>
              <w:t>религий в становлении российской государственности;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6) становление внутренней установки личности поступать согласно своей совести;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воспитание нравственности, основанной на свободе совести и вероисповедания, духовных традициях народов России;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7) осознание ценности человеческой жизни.</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Основы религиозных культур и светской этики: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готовность к нравственному самосовершенствованию, духовному саморазвитию;</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понимание значения нравственности, веры и религии в жизни человека и общества;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5) первоначальные представления об исторической роли традиционных </w:t>
            </w:r>
            <w:r w:rsidRPr="00E64DCE">
              <w:rPr>
                <w:rFonts w:ascii="Times New Roman" w:eastAsia="Times New Roman" w:hAnsi="Times New Roman" w:cs="Times New Roman"/>
                <w:sz w:val="24"/>
                <w:szCs w:val="24"/>
                <w:lang w:eastAsia="ru-RU"/>
              </w:rPr>
              <w:lastRenderedPageBreak/>
              <w:t>религий в становлении российской государственности;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6) становление внутренней установки личности поступать согласно своей совести;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воспитание нравственности, основанной на свободе совести и вероисповедания, духовных традициях народов России;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7) осознание ценности человеческой жизни.</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Искусство.</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Изобразительное искусство:</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сформированность основ художественной культуры, в том числе на материале художественной культуры родного края, эстетического отношения к миру;</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понимание красоты как ценности;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потребности в художественном творчестве и в общении с искусством;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овладение практическими умениями и навыками в восприятии, анализе и оценке произведений искусства;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Искусство.</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Изобразительное искусство:</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сформированность основ художественной культуры, в том числе на материале художественной культуры родного края, эстетического отношения к миру;</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понимание красоты как ценности;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потребности в художественном творчестве и в общении с искусством;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овладение практическими умениями и навыками в восприятии, анализе и оценке произведений искусства;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освоение средств изобразительной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использовать инструменты и материалы в процессе доступной изобразительной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использовать различные технологии в процессе рисования, лепки, аппликации.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6) способность к совместной и самостоятельной изобразительной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интерес к доступным видам художественных ремесел (роспись, плетение, изготовление игрушек и другие);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7) овладение элементарными практическими умениями и навыками в области художественных ремесел;</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8) умение воспринимать, различать и сравнивать предъявляемые сенсорные эталоны;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сформированность оптико-пространственных представлений, конструктивного праксиса;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9) овладение лексиконом, обеспечивающим усвоение изобразительной грамоты.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Ориентировка в окружающей культурной среде. Интерес к различным видам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изобразительной деятельности.</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Музыка: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сформированность первоначальных представлений о роли музыки в жизни человека, ее роли в духовно-нравственном развитии человека;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умение воспринимать музыку и выражать свое отношение к музыкальному произведению;</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Музыка: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сформированность первоначальных представлений о роли музыки в жизни человека, ее роли в духовно-нравственном развитии человека;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умение воспринимать музыку и выражать свое отношение к музыкальному произведению;</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интерес к различным видам музыкальной деятельности (слушание, пение, движения под музыку и другие);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6) сформированность звуковысотного, тембрового, динамического слуха, дыхания, способности к свободной голосоподаче и голосоведению в процессе пения;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7) сформированность слухового восприятия, координированной работы дыхательной, голосовой и артикуляторной мускулатуры;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8) умение воспринимать различную по характеру музыку и двигаться (танцевать) в соответствии с ее особенностями;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9) сформированность умений произвольно осуществлять напряжение (расслабление) мышц, воспроизводить пластические движения при создании театральных и музыкальных композиций;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10) освоение приемов игры на детских музыкальных инструментах;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11) сформированность эстетического чувства на основе знакомства с мировой и отечественной художественной культурой;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расширение практики восприятия различных видов искусства;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воспринимать, элементарно анализировать и оценивать произведения искусства;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определение собственных предпочтений в искусстве (живопись, музыка, художественная литература и т.д.);</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использование простейших эстетических ориентиров (эталонов) в жизни обучающегося;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12) умение использовать навыки, полученные на занятиях по изобразительной и музыкальной деятельности в самостоятельной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стремление к собственной художественной деятельности, демонстрация результатов своей работы;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потребность в общении с искусством.</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Технология: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получение первоначальных представлений о созидательном и нравственном значении труда в жизни человека и общества;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о мире профессий и важности правильного выбора профессии;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усвоение первоначальных представлений о материальной культуре как продукте предметно-преобразующей деятельности человека;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приобретение навыков самообслуживания;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овладение технологическими приемами ручной обработки материалов;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усвоение правил техники безопасности;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Технология: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 получение первоначальных представлений о созидательном и нравственном значении труда в жизни человека и общества;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о мире профессий и важности правильного выбора профессии;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усвоение первоначальных представлений о материальной культуре как продукте предметно-преобразующей деятельности человека;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приобретение навыков самообслуживания;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овладение технологическими приемами ручной обработки материалов;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усвоение правил техники безопасности;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7) сформированность представлений о многообразии материалов, их видах, свойствах, происхождении;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8) сформированность умений выполнять сложные двигательные программы в процессе последовательно и одновременно организованных движений кистей и пальцев рук;</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9) сформированность установки на активное использование освоенных технологий и навыков для своего жизнеобеспечения, социального развития;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10) активное использование слов, обозначающих материалы, их признаки, действия, производимые во время изготовления изделия;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составить план связного рассказа о проделанной работе на основе последовательности трудовых операций.</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Физическая культура: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Физическая культура: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4) представления о собственном теле, о своих физических возможностях и ограничениях;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устанавливать связь телесного самочувствия с физической нагрузкой (усталость и болевые ощущения в мышцах после физических упражнений);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сформированность понятия о тренировке тела;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овладение основными параметрами движений (объем, точность, сила, координация, пространственная организация) в соответствии с физическими возможностями;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сформированность навыков полного смешанно-диафрагмального дыхания с активизацией мышц брюшного пресса во время вдоха и выдоха в процессе выполнения физических упражнений;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5) ориентация в понятиях "режим дня" и "здоровый образ жизни";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знание о роли и значении режима дня в сохранении и укреплении здоровья;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соблюдать правила личной гигиены;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умение дозировать физическую нагрузку в соответствии с индивидуальными особенностями организма;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овладение комплексами физических упражнений, рекомендованных по состоянию здоровья;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6) интерес к определенным (доступным) видам физкультурно-спортивной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плавание, ходьба на лыжах, езда на велосипеде, спортивные игры, туризм и другие;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овладение спортивными умениями, доступными по состоянию здоровья (плавание, ходьба на лыжах и пр.);</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радоваться достигнутым результатам, получать удовольствие от занятий физической культурой.</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64DCE">
              <w:rPr>
                <w:rFonts w:ascii="Times New Roman" w:eastAsia="Times New Roman" w:hAnsi="Times New Roman" w:cs="Times New Roman"/>
                <w:color w:val="464C55"/>
                <w:sz w:val="24"/>
                <w:szCs w:val="24"/>
                <w:lang w:eastAsia="ru-RU"/>
              </w:rPr>
              <w:lastRenderedPageBreak/>
              <w:t>Результаты освоения коррекционно-развивающей области АООП НОО</w:t>
            </w:r>
          </w:p>
        </w:tc>
      </w:tr>
      <w:tr w:rsidR="00E64DCE" w:rsidRPr="00E64DCE" w:rsidTr="00E64DCE">
        <w:tc>
          <w:tcPr>
            <w:tcW w:w="7605" w:type="dxa"/>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after="0"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Требования к результатам освоения Программы коррекционной работы должны соответствовать требованиями </w:t>
            </w:r>
            <w:hyperlink r:id="rId22" w:anchor="block_1000" w:history="1">
              <w:r w:rsidRPr="00E64DCE">
                <w:rPr>
                  <w:rFonts w:ascii="Times New Roman" w:eastAsia="Times New Roman" w:hAnsi="Times New Roman" w:cs="Times New Roman"/>
                  <w:color w:val="3272C0"/>
                  <w:sz w:val="24"/>
                  <w:szCs w:val="24"/>
                  <w:lang w:eastAsia="ru-RU"/>
                </w:rPr>
                <w:t>ФГОС</w:t>
              </w:r>
            </w:hyperlink>
            <w:r w:rsidRPr="00E64DCE">
              <w:rPr>
                <w:rFonts w:ascii="Times New Roman" w:eastAsia="Times New Roman" w:hAnsi="Times New Roman" w:cs="Times New Roman"/>
                <w:sz w:val="24"/>
                <w:szCs w:val="24"/>
                <w:lang w:eastAsia="ru-RU"/>
              </w:rPr>
              <w:t> НОО</w:t>
            </w:r>
            <w:hyperlink r:id="rId23" w:anchor="block_14333" w:history="1">
              <w:r w:rsidRPr="00E64DCE">
                <w:rPr>
                  <w:rFonts w:ascii="Times New Roman" w:eastAsia="Times New Roman" w:hAnsi="Times New Roman" w:cs="Times New Roman"/>
                  <w:color w:val="3272C0"/>
                  <w:sz w:val="24"/>
                  <w:szCs w:val="24"/>
                  <w:lang w:eastAsia="ru-RU"/>
                </w:rPr>
                <w:t>*(13)</w:t>
              </w:r>
            </w:hyperlink>
            <w:r w:rsidRPr="00E64DCE">
              <w:rPr>
                <w:rFonts w:ascii="Times New Roman" w:eastAsia="Times New Roman" w:hAnsi="Times New Roman" w:cs="Times New Roman"/>
                <w:sz w:val="24"/>
                <w:szCs w:val="24"/>
                <w:lang w:eastAsia="ru-RU"/>
              </w:rPr>
              <w:t>, которые дополняются группой специальных требований.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Требования к результатам коррекционной работы по преодолению нарушений устной речи, преодолению и профилактике нарушений чтения и письма: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отсутствие дефектов звукопроизношения и умение различать правильное и неправильное произнесение звука;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правильно воспроизводить различной сложности звукослоговую структуру слов как изолированных, так и в условиях контекста;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правильное восприятие, дифференциация, осознание и адекватное использование интонационных средств выразительной четкой речи;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произвольно изменять основные акустические характеристики голоса;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умение правильно осуществлять членение речевого потока посредством </w:t>
            </w:r>
            <w:r w:rsidRPr="00E64DCE">
              <w:rPr>
                <w:rFonts w:ascii="Times New Roman" w:eastAsia="Times New Roman" w:hAnsi="Times New Roman" w:cs="Times New Roman"/>
                <w:sz w:val="24"/>
                <w:szCs w:val="24"/>
                <w:lang w:eastAsia="ru-RU"/>
              </w:rPr>
              <w:lastRenderedPageBreak/>
              <w:t>пауз, логического ударения, интонационной интенсивности;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минимизация фонологического дефицита (умение дифференцировать на слух и в произношении звуки, близкие по артикуляторно-акустическим признакам);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осуществлять операции языкового анализа и синтеза на уровне предложения и слова;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практическое владение основными закономерностями грамматического и лексического строя речи;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сформированность лексической системности;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овладение синтаксическими конструкциями различной сложности и их использование;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владение связной речью, соответствующей законам логики, грамматики, композиции, выполняющей коммуникативную функцию;</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сформированность языковых операций, необходимых для овладения чтением и письмом;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сформированность психофизиологического, психологического, лингвистического уровней, обеспечивающих овладение чтением и письмом;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владение письменной формой коммуникации (техническими и смысловыми компонентами чтения и письма);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позитивное отношение и устойчивые мотивы к изучению языка;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понимание роли языка в коммуникации, как основного средства человеческого общения.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Требования к результатам овладения компетенцией должны отражать:</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Развитие адекватных представлений о собственных возможностях и ограничениях, о насущно необходимом жизнеобеспечении: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умение адекватно оценивать свои силы, понимать, что можно и чего нельзя: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 еде, физической нагрузке, в приеме медицинских препаратов, осуществлении вакцинации;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написать при необходимости SMS-сообщение;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адекватно выбрать взрослого и обратиться к нему за помощью, точно описать возникшую проблему;</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выделять ситуации, когда требуется привлечение родителей;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принимать решения в области жизнеобеспечения;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владение достаточным запасом фраз и определений для обозначения возникшей проблемы.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Овладение социально-бытовыми умениями, используемыми в повседневной жизни: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прогресс в самостоятельности и независимости в быту и школе;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представления об устройстве домашней и школьной жизни;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адекватно использовать лексикон, отражающий бытовой опыт и осуществлять речевое сопровождение своих действий, бытовых ситуаций;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включаться в разнообразные повседневные школьные дела;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адекватно оценивать свои речевые возможности и ограничения при участии в общей коллективной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договариваться о распределении функций в совместной деятельности;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стремление ребёнка участвовать в подготовке и проведении праздника;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владение достаточным запасом фраз и определений для участия в подготовке и проведении праздника.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Овладение навыками коммуникации: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 xml:space="preserve">умение начать и поддержать разговор, задать вопрос, выразить свои </w:t>
            </w:r>
            <w:r w:rsidRPr="00E64DCE">
              <w:rPr>
                <w:rFonts w:ascii="Times New Roman" w:eastAsia="Times New Roman" w:hAnsi="Times New Roman" w:cs="Times New Roman"/>
                <w:sz w:val="24"/>
                <w:szCs w:val="24"/>
                <w:lang w:eastAsia="ru-RU"/>
              </w:rPr>
              <w:lastRenderedPageBreak/>
              <w:t>намерения, просьбу, пожелание, опасения, завершить разговор;</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корректно выразить отказ и недовольство, благодарность, сочувствие;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поддерживать продуктивное взаимодействие в процессе коммуникации;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получать информацию от собеседника и уточнять ее;</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прогресс в развитии информативной функции речи;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ориентироваться в целях, задачах, средствах и условиях коммуникации в соответствии с коммуникативной установкой;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позитивное отношение и устойчивая мотивация к активному использованию разнообразного арсенала средств коммуникации, вариативных речевых конструкций;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готовность слушать собеседника и вести диалог;</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излагать свое мнение и аргументировать его;</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использовать коммуникацию как средство достижения цели в различных ситуациях;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прогресс в развитии коммуникативной функции речи.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Дифференциация и осмысление картины мира: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адекватность бытового поведения ребёнка с точки зрения опасности (безопасности) для себя и окружающих;</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способность прогнозировать последствия своих поступков;</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понимание значения символов, фраз и определений, обозначающих опасность и умение действовать в соответствии с их значением;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осознание ценности, целостности и многообразия окружающего мира, своего места в нем;</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умение устанавливать взаимосвязь общественного порядка и уклада собственной жизни в семье и в школе, соответствовать этому порядку;</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наличие активности во взаимодействии с миром, понимание собственной результативности;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прогресс в развитии познавательной функции речи.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Дифференциация и осмысление адекватно возрасту своего социального окружения, принятых ценностей и социальных ролей: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наличие достаточного запаса фраз и определений для взаимодействия в разных социальных ситуациях и с людьми разного социального статуса;</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представления о вариативности социальных отношений;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готовность к участию в различных видах социального взаимодействия;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овладение средствами межличностного взаимодействия;</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адекватно использовать принятые в окружении обучающегося социальные ритуалы;</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умение передавать свои чувства в процессе моделирования социальных отношений;</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прогресс в развитии регулятивной функции речи.</w:t>
            </w:r>
          </w:p>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Эти требования конкретизируются в соответствии с особыми образовательными потребностями обучающихся.</w:t>
            </w:r>
          </w:p>
        </w:tc>
        <w:tc>
          <w:tcPr>
            <w:tcW w:w="7605" w:type="dxa"/>
            <w:tcBorders>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Результаты освоения содержания коррекционных курсов и подгрупповой/индивидуальной логопедической работы определяются уровнем речевого развития (I уровень, II уровень, III уровень по Р.Е. Левиной), видом речевой патологии (анартрия, дизартрия, алалия, афазия, ринолалия, заикание и пр.), структурой речевого дефекта обучающихся с ТНР.</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lastRenderedPageBreak/>
              <w:t>4.6. Итоговая оценка качества освоения обучающимися АООП НОО.</w:t>
            </w:r>
          </w:p>
        </w:tc>
      </w:tr>
      <w:tr w:rsidR="00E64DCE" w:rsidRPr="00E64DCE" w:rsidTr="00E64DCE">
        <w:tc>
          <w:tcPr>
            <w:tcW w:w="15225" w:type="dxa"/>
            <w:gridSpan w:val="2"/>
            <w:tcBorders>
              <w:left w:val="single" w:sz="6" w:space="0" w:color="000000"/>
              <w:bottom w:val="single" w:sz="6" w:space="0" w:color="000000"/>
              <w:right w:val="single" w:sz="6" w:space="0" w:color="000000"/>
            </w:tcBorders>
            <w:shd w:val="clear" w:color="auto" w:fill="FFFFFF"/>
            <w:hideMark/>
          </w:tcPr>
          <w:p w:rsidR="00E64DCE" w:rsidRPr="00E64DCE" w:rsidRDefault="00E64DCE" w:rsidP="00E64DCE">
            <w:pPr>
              <w:spacing w:before="75" w:after="75" w:line="240" w:lineRule="auto"/>
              <w:ind w:left="75" w:right="75"/>
              <w:rPr>
                <w:rFonts w:ascii="Times New Roman" w:eastAsia="Times New Roman" w:hAnsi="Times New Roman" w:cs="Times New Roman"/>
                <w:sz w:val="24"/>
                <w:szCs w:val="24"/>
                <w:lang w:eastAsia="ru-RU"/>
              </w:rPr>
            </w:pPr>
            <w:r w:rsidRPr="00E64DCE">
              <w:rPr>
                <w:rFonts w:ascii="Times New Roman" w:eastAsia="Times New Roman" w:hAnsi="Times New Roman" w:cs="Times New Roman"/>
                <w:sz w:val="24"/>
                <w:szCs w:val="24"/>
                <w:lang w:eastAsia="ru-RU"/>
              </w:rPr>
              <w:t>Предметом итоговой оценки освоения обучающимися с ТНР АООП НОО является достижение предметных и метапредметных результатов и достижения результатов освоения программы коррекционной работы.</w:t>
            </w:r>
          </w:p>
        </w:tc>
      </w:tr>
    </w:tbl>
    <w:p w:rsidR="001E5EF2" w:rsidRDefault="001E5EF2">
      <w:bookmarkStart w:id="1" w:name="_GoBack"/>
      <w:bookmarkEnd w:id="1"/>
    </w:p>
    <w:sectPr w:rsidR="001E5EF2" w:rsidSect="00E64DC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05E"/>
    <w:rsid w:val="001E5EF2"/>
    <w:rsid w:val="0064605E"/>
    <w:rsid w:val="00E6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64D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4DCE"/>
    <w:rPr>
      <w:rFonts w:ascii="Times New Roman" w:eastAsia="Times New Roman" w:hAnsi="Times New Roman" w:cs="Times New Roman"/>
      <w:b/>
      <w:bCs/>
      <w:kern w:val="36"/>
      <w:sz w:val="48"/>
      <w:szCs w:val="48"/>
      <w:lang w:eastAsia="ru-RU"/>
    </w:rPr>
  </w:style>
  <w:style w:type="paragraph" w:customStyle="1" w:styleId="s1">
    <w:name w:val="s_1"/>
    <w:basedOn w:val="a"/>
    <w:rsid w:val="00E64D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64DCE"/>
  </w:style>
  <w:style w:type="paragraph" w:styleId="a3">
    <w:name w:val="Normal (Web)"/>
    <w:basedOn w:val="a"/>
    <w:uiPriority w:val="99"/>
    <w:semiHidden/>
    <w:unhideWhenUsed/>
    <w:rsid w:val="00E64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E64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64D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64DC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64D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4DCE"/>
    <w:rPr>
      <w:rFonts w:ascii="Times New Roman" w:eastAsia="Times New Roman" w:hAnsi="Times New Roman" w:cs="Times New Roman"/>
      <w:b/>
      <w:bCs/>
      <w:kern w:val="36"/>
      <w:sz w:val="48"/>
      <w:szCs w:val="48"/>
      <w:lang w:eastAsia="ru-RU"/>
    </w:rPr>
  </w:style>
  <w:style w:type="paragraph" w:customStyle="1" w:styleId="s1">
    <w:name w:val="s_1"/>
    <w:basedOn w:val="a"/>
    <w:rsid w:val="00E64D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64DCE"/>
  </w:style>
  <w:style w:type="paragraph" w:styleId="a3">
    <w:name w:val="Normal (Web)"/>
    <w:basedOn w:val="a"/>
    <w:uiPriority w:val="99"/>
    <w:semiHidden/>
    <w:unhideWhenUsed/>
    <w:rsid w:val="00E64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E64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64D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64D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308871">
      <w:bodyDiv w:val="1"/>
      <w:marLeft w:val="0"/>
      <w:marRight w:val="0"/>
      <w:marTop w:val="0"/>
      <w:marBottom w:val="0"/>
      <w:divBdr>
        <w:top w:val="none" w:sz="0" w:space="0" w:color="auto"/>
        <w:left w:val="none" w:sz="0" w:space="0" w:color="auto"/>
        <w:bottom w:val="none" w:sz="0" w:space="0" w:color="auto"/>
        <w:right w:val="none" w:sz="0" w:space="0" w:color="auto"/>
      </w:divBdr>
      <w:divsChild>
        <w:div w:id="1629505313">
          <w:marLeft w:val="0"/>
          <w:marRight w:val="0"/>
          <w:marTop w:val="0"/>
          <w:marBottom w:val="0"/>
          <w:divBdr>
            <w:top w:val="none" w:sz="0" w:space="0" w:color="auto"/>
            <w:left w:val="none" w:sz="0" w:space="0" w:color="auto"/>
            <w:bottom w:val="none" w:sz="0" w:space="0" w:color="auto"/>
            <w:right w:val="none" w:sz="0" w:space="0" w:color="auto"/>
          </w:divBdr>
          <w:divsChild>
            <w:div w:id="344290611">
              <w:marLeft w:val="0"/>
              <w:marRight w:val="0"/>
              <w:marTop w:val="0"/>
              <w:marBottom w:val="0"/>
              <w:divBdr>
                <w:top w:val="none" w:sz="0" w:space="0" w:color="auto"/>
                <w:left w:val="none" w:sz="0" w:space="0" w:color="auto"/>
                <w:bottom w:val="none" w:sz="0" w:space="0" w:color="auto"/>
                <w:right w:val="none" w:sz="0" w:space="0" w:color="auto"/>
              </w:divBdr>
              <w:divsChild>
                <w:div w:id="1525287774">
                  <w:marLeft w:val="0"/>
                  <w:marRight w:val="0"/>
                  <w:marTop w:val="0"/>
                  <w:marBottom w:val="0"/>
                  <w:divBdr>
                    <w:top w:val="none" w:sz="0" w:space="0" w:color="auto"/>
                    <w:left w:val="none" w:sz="0" w:space="0" w:color="auto"/>
                    <w:bottom w:val="none" w:sz="0" w:space="0" w:color="auto"/>
                    <w:right w:val="none" w:sz="0" w:space="0" w:color="auto"/>
                  </w:divBdr>
                  <w:divsChild>
                    <w:div w:id="1650085868">
                      <w:marLeft w:val="0"/>
                      <w:marRight w:val="0"/>
                      <w:marTop w:val="0"/>
                      <w:marBottom w:val="0"/>
                      <w:divBdr>
                        <w:top w:val="none" w:sz="0" w:space="0" w:color="auto"/>
                        <w:left w:val="none" w:sz="0" w:space="0" w:color="auto"/>
                        <w:bottom w:val="none" w:sz="0" w:space="0" w:color="auto"/>
                        <w:right w:val="none" w:sz="0" w:space="0" w:color="auto"/>
                      </w:divBdr>
                    </w:div>
                    <w:div w:id="142471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97127/53f89421bbdaf741eb2d1ecc4ddb4c33/" TargetMode="External"/><Relationship Id="rId13" Type="http://schemas.openxmlformats.org/officeDocument/2006/relationships/hyperlink" Target="https://base.garant.ru/70862366/8599a70d26e5983585d90ff6adf82e89/" TargetMode="External"/><Relationship Id="rId18" Type="http://schemas.openxmlformats.org/officeDocument/2006/relationships/hyperlink" Target="https://base.garant.ru/197127/53f89421bbdaf741eb2d1ecc4ddb4c33/" TargetMode="External"/><Relationship Id="rId3" Type="http://schemas.openxmlformats.org/officeDocument/2006/relationships/settings" Target="settings.xml"/><Relationship Id="rId21" Type="http://schemas.openxmlformats.org/officeDocument/2006/relationships/hyperlink" Target="https://base.garant.ru/70862366/8599a70d26e5983585d90ff6adf82e89/" TargetMode="External"/><Relationship Id="rId7" Type="http://schemas.openxmlformats.org/officeDocument/2006/relationships/hyperlink" Target="https://base.garant.ru/70862366/8599a70d26e5983585d90ff6adf82e89/" TargetMode="External"/><Relationship Id="rId12" Type="http://schemas.openxmlformats.org/officeDocument/2006/relationships/hyperlink" Target="https://base.garant.ru/70862366/8599a70d26e5983585d90ff6adf82e89/" TargetMode="External"/><Relationship Id="rId17" Type="http://schemas.openxmlformats.org/officeDocument/2006/relationships/hyperlink" Target="https://base.garant.ru/70862366/8599a70d26e5983585d90ff6adf82e89/"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base.garant.ru/197127/53f89421bbdaf741eb2d1ecc4ddb4c33/" TargetMode="External"/><Relationship Id="rId20" Type="http://schemas.openxmlformats.org/officeDocument/2006/relationships/hyperlink" Target="https://base.garant.ru/197127/53f89421bbdaf741eb2d1ecc4ddb4c33/" TargetMode="External"/><Relationship Id="rId1" Type="http://schemas.openxmlformats.org/officeDocument/2006/relationships/styles" Target="styles.xml"/><Relationship Id="rId6" Type="http://schemas.openxmlformats.org/officeDocument/2006/relationships/hyperlink" Target="https://base.garant.ru/197127/53f89421bbdaf741eb2d1ecc4ddb4c33/" TargetMode="External"/><Relationship Id="rId11" Type="http://schemas.openxmlformats.org/officeDocument/2006/relationships/hyperlink" Target="https://base.garant.ru/70862366/8599a70d26e5983585d90ff6adf82e89/" TargetMode="External"/><Relationship Id="rId24" Type="http://schemas.openxmlformats.org/officeDocument/2006/relationships/fontTable" Target="fontTable.xml"/><Relationship Id="rId5" Type="http://schemas.openxmlformats.org/officeDocument/2006/relationships/hyperlink" Target="https://base.garant.ru/70862366/8599a70d26e5983585d90ff6adf82e89/" TargetMode="External"/><Relationship Id="rId15" Type="http://schemas.openxmlformats.org/officeDocument/2006/relationships/hyperlink" Target="https://base.garant.ru/70862366/8599a70d26e5983585d90ff6adf82e89/" TargetMode="External"/><Relationship Id="rId23" Type="http://schemas.openxmlformats.org/officeDocument/2006/relationships/hyperlink" Target="https://base.garant.ru/70862366/8599a70d26e5983585d90ff6adf82e89/" TargetMode="External"/><Relationship Id="rId10" Type="http://schemas.openxmlformats.org/officeDocument/2006/relationships/hyperlink" Target="https://base.garant.ru/70862366/8599a70d26e5983585d90ff6adf82e89/" TargetMode="External"/><Relationship Id="rId19" Type="http://schemas.openxmlformats.org/officeDocument/2006/relationships/hyperlink" Target="https://base.garant.ru/70862366/8599a70d26e5983585d90ff6adf82e89/" TargetMode="External"/><Relationship Id="rId4" Type="http://schemas.openxmlformats.org/officeDocument/2006/relationships/webSettings" Target="webSettings.xml"/><Relationship Id="rId9" Type="http://schemas.openxmlformats.org/officeDocument/2006/relationships/hyperlink" Target="https://base.garant.ru/70862366/8599a70d26e5983585d90ff6adf82e89/" TargetMode="External"/><Relationship Id="rId14" Type="http://schemas.openxmlformats.org/officeDocument/2006/relationships/hyperlink" Target="https://base.garant.ru/70862366/8599a70d26e5983585d90ff6adf82e89/" TargetMode="External"/><Relationship Id="rId22" Type="http://schemas.openxmlformats.org/officeDocument/2006/relationships/hyperlink" Target="https://base.garant.ru/197127/53f89421bbdaf741eb2d1ecc4ddb4c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11847</Words>
  <Characters>67533</Characters>
  <Application>Microsoft Office Word</Application>
  <DocSecurity>0</DocSecurity>
  <Lines>562</Lines>
  <Paragraphs>158</Paragraphs>
  <ScaleCrop>false</ScaleCrop>
  <Company>SPecialiST RePack</Company>
  <LinksUpToDate>false</LinksUpToDate>
  <CharactersWithSpaces>79222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3</cp:revision>
  <dcterms:created xsi:type="dcterms:W3CDTF">2023-11-13T09:30:00Z</dcterms:created>
  <dcterms:modified xsi:type="dcterms:W3CDTF">2023-11-13T09:30:00Z</dcterms:modified>
</cp:coreProperties>
</file>